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2BF5" w14:textId="3411876D" w:rsidR="00EF7A19" w:rsidRPr="00970F4C" w:rsidRDefault="000D127E" w:rsidP="00EF7A19">
      <w:pPr>
        <w:pStyle w:val="Title"/>
        <w:rPr>
          <w:rFonts w:ascii="Roboto" w:hAnsi="Roboto"/>
        </w:rPr>
      </w:pPr>
      <w:r w:rsidRPr="00970F4C">
        <w:rPr>
          <w:rFonts w:ascii="Roboto" w:hAnsi="Roboto"/>
        </w:rPr>
        <w:t>REG 6100: Fundamentals of FDA Regulation</w:t>
      </w:r>
    </w:p>
    <w:p w14:paraId="6BE501AF" w14:textId="44FFEA1D" w:rsidR="00EF7A19" w:rsidRPr="00970F4C" w:rsidRDefault="000D127E" w:rsidP="00EF7A19">
      <w:pPr>
        <w:pStyle w:val="Heading1"/>
        <w:rPr>
          <w:rFonts w:ascii="Roboto" w:hAnsi="Roboto"/>
        </w:rPr>
      </w:pPr>
      <w:r w:rsidRPr="00970F4C">
        <w:rPr>
          <w:rFonts w:ascii="Roboto" w:hAnsi="Roboto"/>
        </w:rPr>
        <w:t>Summer 2023</w:t>
      </w:r>
    </w:p>
    <w:p w14:paraId="51D2C8F8" w14:textId="77777777" w:rsidR="00EF7A19" w:rsidRPr="00970F4C" w:rsidRDefault="00EF7A19" w:rsidP="00EF7A19">
      <w:pPr>
        <w:spacing w:before="6"/>
        <w:rPr>
          <w:rFonts w:ascii="Roboto" w:hAnsi="Roboto"/>
          <w:b/>
          <w:sz w:val="40"/>
        </w:rPr>
      </w:pPr>
    </w:p>
    <w:p w14:paraId="1E74ADA9" w14:textId="77777777" w:rsidR="00EF7A19" w:rsidRPr="00970F4C" w:rsidRDefault="00EF7A19" w:rsidP="00EF7A19">
      <w:pPr>
        <w:pStyle w:val="Heading1"/>
        <w:rPr>
          <w:rFonts w:ascii="Roboto" w:hAnsi="Roboto"/>
        </w:rPr>
      </w:pPr>
      <w:r w:rsidRPr="00970F4C">
        <w:rPr>
          <w:rFonts w:ascii="Roboto" w:hAnsi="Roboto"/>
        </w:rPr>
        <w:t>Instructor Information</w:t>
      </w:r>
    </w:p>
    <w:tbl>
      <w:tblPr>
        <w:tblStyle w:val="SyllabusTable-NoBorders"/>
        <w:tblW w:w="5000" w:type="pct"/>
        <w:tblInd w:w="-282" w:type="dxa"/>
        <w:tblLook w:val="04A0" w:firstRow="1" w:lastRow="0" w:firstColumn="1" w:lastColumn="0" w:noHBand="0" w:noVBand="1"/>
      </w:tblPr>
      <w:tblGrid>
        <w:gridCol w:w="2648"/>
        <w:gridCol w:w="4065"/>
        <w:gridCol w:w="2647"/>
      </w:tblGrid>
      <w:tr w:rsidR="00EF7A19" w:rsidRPr="00970F4C" w14:paraId="64952F4E" w14:textId="77777777" w:rsidTr="00781656">
        <w:trPr>
          <w:cnfStyle w:val="100000000000" w:firstRow="1" w:lastRow="0" w:firstColumn="0" w:lastColumn="0" w:oddVBand="0" w:evenVBand="0" w:oddHBand="0" w:evenHBand="0" w:firstRowFirstColumn="0" w:firstRowLastColumn="0" w:lastRowFirstColumn="0" w:lastRowLastColumn="0"/>
        </w:trPr>
        <w:tc>
          <w:tcPr>
            <w:tcW w:w="1669" w:type="pct"/>
          </w:tcPr>
          <w:p w14:paraId="7D36DE85" w14:textId="77777777" w:rsidR="00EF7A19" w:rsidRPr="00970F4C" w:rsidRDefault="00EF7A19" w:rsidP="00781656">
            <w:pPr>
              <w:ind w:left="360"/>
              <w:rPr>
                <w:rFonts w:ascii="Roboto" w:hAnsi="Roboto"/>
                <w:color w:val="4472C4" w:themeColor="accent5"/>
              </w:rPr>
            </w:pPr>
            <w:r w:rsidRPr="00970F4C">
              <w:rPr>
                <w:rFonts w:ascii="Roboto" w:hAnsi="Roboto"/>
                <w:color w:val="4472C4" w:themeColor="accent5"/>
              </w:rPr>
              <w:t>Course Director</w:t>
            </w:r>
          </w:p>
        </w:tc>
        <w:tc>
          <w:tcPr>
            <w:tcW w:w="1663" w:type="pct"/>
          </w:tcPr>
          <w:p w14:paraId="3D038203" w14:textId="77777777" w:rsidR="00EF7A19" w:rsidRPr="00970F4C" w:rsidRDefault="00EF7A19" w:rsidP="00781656">
            <w:pPr>
              <w:ind w:left="360"/>
              <w:rPr>
                <w:rFonts w:ascii="Roboto" w:hAnsi="Roboto"/>
                <w:color w:val="C00000"/>
              </w:rPr>
            </w:pPr>
            <w:r w:rsidRPr="00970F4C">
              <w:rPr>
                <w:rFonts w:ascii="Roboto" w:hAnsi="Roboto"/>
                <w:color w:val="4472C4" w:themeColor="accent5"/>
              </w:rPr>
              <w:t>Email</w:t>
            </w:r>
          </w:p>
        </w:tc>
        <w:tc>
          <w:tcPr>
            <w:tcW w:w="1668" w:type="pct"/>
          </w:tcPr>
          <w:p w14:paraId="4A9F83EE" w14:textId="77777777" w:rsidR="00EF7A19" w:rsidRPr="00970F4C" w:rsidRDefault="00EF7A19" w:rsidP="00781656">
            <w:pPr>
              <w:ind w:left="360"/>
              <w:rPr>
                <w:rFonts w:ascii="Roboto" w:hAnsi="Roboto"/>
                <w:color w:val="4472C4" w:themeColor="accent5"/>
              </w:rPr>
            </w:pPr>
            <w:r w:rsidRPr="00970F4C">
              <w:rPr>
                <w:rFonts w:ascii="Roboto" w:hAnsi="Roboto"/>
                <w:color w:val="4472C4" w:themeColor="accent5"/>
              </w:rPr>
              <w:t>Class Location &amp; Time</w:t>
            </w:r>
          </w:p>
        </w:tc>
      </w:tr>
      <w:tr w:rsidR="00EF7A19" w:rsidRPr="00970F4C" w14:paraId="19708F50" w14:textId="77777777" w:rsidTr="00781656">
        <w:trPr>
          <w:trHeight w:val="162"/>
        </w:trPr>
        <w:tc>
          <w:tcPr>
            <w:tcW w:w="1669" w:type="pct"/>
          </w:tcPr>
          <w:p w14:paraId="4A44A81D" w14:textId="04489F1A" w:rsidR="00EF7A19" w:rsidRPr="00970F4C" w:rsidRDefault="00C207C4" w:rsidP="00781656">
            <w:pPr>
              <w:pStyle w:val="NoSpacing"/>
              <w:ind w:left="360"/>
              <w:rPr>
                <w:rFonts w:ascii="Roboto" w:hAnsi="Roboto" w:cstheme="minorHAnsi"/>
                <w:b/>
                <w:bCs/>
                <w:sz w:val="20"/>
                <w:szCs w:val="22"/>
              </w:rPr>
            </w:pPr>
            <w:r w:rsidRPr="00970F4C">
              <w:rPr>
                <w:rStyle w:val="Strong"/>
                <w:rFonts w:ascii="Roboto" w:hAnsi="Roboto" w:cstheme="minorHAnsi"/>
                <w:b w:val="0"/>
                <w:bCs w:val="0"/>
                <w:sz w:val="22"/>
                <w:szCs w:val="24"/>
              </w:rPr>
              <w:t>C</w:t>
            </w:r>
            <w:r w:rsidRPr="00970F4C">
              <w:rPr>
                <w:rStyle w:val="Strong"/>
                <w:rFonts w:ascii="Roboto" w:hAnsi="Roboto" w:cstheme="minorHAnsi"/>
                <w:b w:val="0"/>
                <w:bCs w:val="0"/>
                <w:sz w:val="20"/>
                <w:szCs w:val="22"/>
              </w:rPr>
              <w:t>hristine Lee</w:t>
            </w:r>
            <w:r w:rsidR="00EF7A19" w:rsidRPr="00970F4C">
              <w:rPr>
                <w:rStyle w:val="Strong"/>
                <w:rFonts w:ascii="Roboto" w:hAnsi="Roboto" w:cstheme="minorHAnsi"/>
                <w:b w:val="0"/>
                <w:bCs w:val="0"/>
                <w:sz w:val="22"/>
                <w:szCs w:val="24"/>
              </w:rPr>
              <w:t xml:space="preserve"> </w:t>
            </w:r>
          </w:p>
        </w:tc>
        <w:tc>
          <w:tcPr>
            <w:tcW w:w="1663" w:type="pct"/>
          </w:tcPr>
          <w:p w14:paraId="2907ADC1" w14:textId="3A691BA3" w:rsidR="004234F0" w:rsidRPr="00970F4C" w:rsidRDefault="009B7A27" w:rsidP="00781656">
            <w:pPr>
              <w:pStyle w:val="NoSpacing"/>
              <w:ind w:left="360"/>
              <w:rPr>
                <w:rFonts w:ascii="Roboto" w:hAnsi="Roboto"/>
                <w:sz w:val="20"/>
              </w:rPr>
            </w:pPr>
            <w:hyperlink r:id="rId7" w:history="1">
              <w:r w:rsidRPr="00970F4C">
                <w:rPr>
                  <w:rStyle w:val="Hyperlink"/>
                  <w:rFonts w:ascii="Roboto" w:hAnsi="Roboto"/>
                  <w:sz w:val="20"/>
                </w:rPr>
                <w:t>Christinelee000@gmail.com</w:t>
              </w:r>
            </w:hyperlink>
            <w:r w:rsidRPr="00970F4C">
              <w:rPr>
                <w:rFonts w:ascii="Roboto" w:hAnsi="Roboto"/>
                <w:sz w:val="20"/>
              </w:rPr>
              <w:t xml:space="preserve"> (preferred email); </w:t>
            </w:r>
            <w:r w:rsidRPr="00970F4C">
              <w:rPr>
                <w:rFonts w:ascii="Roboto" w:hAnsi="Roboto"/>
                <w:sz w:val="20"/>
              </w:rPr>
              <w:br/>
            </w:r>
            <w:r w:rsidR="00AD3F10" w:rsidRPr="00970F4C">
              <w:rPr>
                <w:rFonts w:ascii="Roboto" w:hAnsi="Roboto"/>
                <w:sz w:val="20"/>
              </w:rPr>
              <w:t>Please also CC:</w:t>
            </w:r>
            <w:r w:rsidR="004234F0" w:rsidRPr="00970F4C">
              <w:rPr>
                <w:rFonts w:ascii="Roboto" w:hAnsi="Roboto"/>
                <w:sz w:val="20"/>
              </w:rPr>
              <w:t xml:space="preserve"> </w:t>
            </w:r>
            <w:hyperlink r:id="rId8" w:history="1">
              <w:r w:rsidR="00300018" w:rsidRPr="00B6151C">
                <w:rPr>
                  <w:rStyle w:val="Hyperlink"/>
                  <w:rFonts w:ascii="Roboto" w:hAnsi="Roboto"/>
                  <w:sz w:val="20"/>
                </w:rPr>
                <w:t>Christine.Lee1@Pennmedicine.upenn.edu</w:t>
              </w:r>
            </w:hyperlink>
            <w:r w:rsidR="00300018">
              <w:rPr>
                <w:rFonts w:ascii="Roboto" w:hAnsi="Roboto"/>
                <w:sz w:val="20"/>
              </w:rPr>
              <w:t xml:space="preserve"> </w:t>
            </w:r>
          </w:p>
          <w:p w14:paraId="46F24623" w14:textId="5CFF7EB1" w:rsidR="00EF7A19" w:rsidRPr="00970F4C" w:rsidRDefault="004A5F91" w:rsidP="00781656">
            <w:pPr>
              <w:pStyle w:val="NoSpacing"/>
              <w:ind w:left="360"/>
              <w:rPr>
                <w:rFonts w:ascii="Roboto" w:hAnsi="Roboto"/>
                <w:sz w:val="20"/>
              </w:rPr>
            </w:pPr>
            <w:r w:rsidRPr="00970F4C">
              <w:rPr>
                <w:rFonts w:ascii="Roboto" w:hAnsi="Roboto"/>
                <w:sz w:val="20"/>
              </w:rPr>
              <w:t xml:space="preserve"> </w:t>
            </w:r>
            <w:r w:rsidR="00EF7A19" w:rsidRPr="00970F4C">
              <w:rPr>
                <w:rFonts w:ascii="Roboto" w:hAnsi="Roboto"/>
                <w:sz w:val="20"/>
              </w:rPr>
              <w:t xml:space="preserve"> </w:t>
            </w:r>
          </w:p>
        </w:tc>
        <w:tc>
          <w:tcPr>
            <w:tcW w:w="1668" w:type="pct"/>
          </w:tcPr>
          <w:p w14:paraId="5C29DF5F" w14:textId="6F8C4736" w:rsidR="00EF7A19" w:rsidRPr="00970F4C" w:rsidRDefault="00230D12" w:rsidP="00781656">
            <w:pPr>
              <w:pStyle w:val="NoSpacing"/>
              <w:ind w:left="360"/>
              <w:rPr>
                <w:rFonts w:ascii="Roboto" w:hAnsi="Roboto"/>
                <w:sz w:val="20"/>
                <w:szCs w:val="22"/>
              </w:rPr>
            </w:pPr>
            <w:r w:rsidRPr="00970F4C">
              <w:rPr>
                <w:rFonts w:ascii="Roboto" w:hAnsi="Roboto"/>
                <w:sz w:val="20"/>
                <w:szCs w:val="22"/>
              </w:rPr>
              <w:t>Thursdays, 5 – 8 p.m.</w:t>
            </w:r>
          </w:p>
          <w:p w14:paraId="6DEC3315" w14:textId="68D17662" w:rsidR="00E6414C" w:rsidRPr="00970F4C" w:rsidRDefault="00E6414C" w:rsidP="00781656">
            <w:pPr>
              <w:pStyle w:val="NoSpacing"/>
              <w:ind w:left="360"/>
              <w:rPr>
                <w:rFonts w:ascii="Roboto" w:hAnsi="Roboto"/>
                <w:sz w:val="20"/>
                <w:szCs w:val="22"/>
              </w:rPr>
            </w:pPr>
            <w:r w:rsidRPr="00970F4C">
              <w:rPr>
                <w:rFonts w:ascii="Roboto" w:hAnsi="Roboto"/>
                <w:sz w:val="20"/>
                <w:szCs w:val="22"/>
              </w:rPr>
              <w:t>Online</w:t>
            </w:r>
          </w:p>
        </w:tc>
      </w:tr>
      <w:tr w:rsidR="00EF7A19" w:rsidRPr="00970F4C" w14:paraId="15607F1A" w14:textId="77777777" w:rsidTr="00781656">
        <w:tc>
          <w:tcPr>
            <w:tcW w:w="1669" w:type="pct"/>
          </w:tcPr>
          <w:p w14:paraId="0E36AC15" w14:textId="77777777" w:rsidR="00EF7A19" w:rsidRPr="00970F4C" w:rsidRDefault="00EF7A19" w:rsidP="00781656">
            <w:pPr>
              <w:ind w:left="360"/>
              <w:rPr>
                <w:rFonts w:ascii="Roboto" w:hAnsi="Roboto"/>
                <w:color w:val="4472C4" w:themeColor="accent5"/>
              </w:rPr>
            </w:pPr>
          </w:p>
          <w:p w14:paraId="6274680F" w14:textId="77777777" w:rsidR="00EF7A19" w:rsidRPr="00970F4C" w:rsidRDefault="00EF7A19" w:rsidP="00781656">
            <w:pPr>
              <w:ind w:left="360"/>
              <w:rPr>
                <w:rFonts w:ascii="Roboto" w:hAnsi="Roboto"/>
                <w:b/>
                <w:color w:val="4472C4" w:themeColor="accent5"/>
              </w:rPr>
            </w:pPr>
            <w:r w:rsidRPr="00970F4C">
              <w:rPr>
                <w:rFonts w:ascii="Roboto" w:hAnsi="Roboto"/>
                <w:b/>
                <w:color w:val="4472C4" w:themeColor="accent5"/>
                <w:sz w:val="20"/>
              </w:rPr>
              <w:t>Course Coordinator</w:t>
            </w:r>
          </w:p>
        </w:tc>
        <w:tc>
          <w:tcPr>
            <w:tcW w:w="1663" w:type="pct"/>
          </w:tcPr>
          <w:p w14:paraId="26C8FDC3" w14:textId="77777777" w:rsidR="00EF7A19" w:rsidRPr="00970F4C" w:rsidRDefault="00EF7A19" w:rsidP="00781656">
            <w:pPr>
              <w:ind w:left="360"/>
              <w:rPr>
                <w:rFonts w:ascii="Roboto" w:hAnsi="Roboto"/>
                <w:color w:val="C00000"/>
              </w:rPr>
            </w:pPr>
          </w:p>
          <w:p w14:paraId="07BBF46A" w14:textId="77777777" w:rsidR="00EF7A19" w:rsidRPr="00970F4C" w:rsidRDefault="00EF7A19" w:rsidP="00781656">
            <w:pPr>
              <w:ind w:left="360"/>
              <w:rPr>
                <w:rFonts w:ascii="Roboto" w:hAnsi="Roboto"/>
                <w:b/>
                <w:color w:val="C00000"/>
              </w:rPr>
            </w:pPr>
            <w:r w:rsidRPr="00970F4C">
              <w:rPr>
                <w:rFonts w:ascii="Roboto" w:hAnsi="Roboto"/>
                <w:b/>
                <w:color w:val="4472C4" w:themeColor="accent5"/>
                <w:sz w:val="20"/>
              </w:rPr>
              <w:t>Email</w:t>
            </w:r>
          </w:p>
        </w:tc>
        <w:tc>
          <w:tcPr>
            <w:tcW w:w="1668" w:type="pct"/>
          </w:tcPr>
          <w:p w14:paraId="509C406D" w14:textId="77777777" w:rsidR="00EF7A19" w:rsidRPr="00970F4C" w:rsidRDefault="00EF7A19" w:rsidP="00781656">
            <w:pPr>
              <w:ind w:left="360"/>
              <w:rPr>
                <w:rFonts w:ascii="Roboto" w:hAnsi="Roboto"/>
                <w:b/>
                <w:color w:val="C00000"/>
              </w:rPr>
            </w:pPr>
          </w:p>
        </w:tc>
      </w:tr>
      <w:tr w:rsidR="00EF7A19" w:rsidRPr="00970F4C" w14:paraId="70352D41" w14:textId="77777777" w:rsidTr="00781656">
        <w:trPr>
          <w:trHeight w:val="162"/>
        </w:trPr>
        <w:tc>
          <w:tcPr>
            <w:tcW w:w="1669" w:type="pct"/>
          </w:tcPr>
          <w:p w14:paraId="31F8B255" w14:textId="77777777" w:rsidR="00EF7A19" w:rsidRPr="00970F4C" w:rsidRDefault="00EF7A19" w:rsidP="00781656">
            <w:pPr>
              <w:pStyle w:val="NoSpacing"/>
              <w:ind w:left="360"/>
              <w:rPr>
                <w:rFonts w:ascii="Roboto" w:hAnsi="Roboto"/>
                <w:sz w:val="20"/>
                <w:szCs w:val="22"/>
              </w:rPr>
            </w:pPr>
            <w:r w:rsidRPr="00970F4C">
              <w:rPr>
                <w:rStyle w:val="Strong"/>
                <w:rFonts w:ascii="Roboto" w:hAnsi="Roboto"/>
                <w:b w:val="0"/>
                <w:bCs w:val="0"/>
                <w:sz w:val="20"/>
                <w:szCs w:val="22"/>
              </w:rPr>
              <w:t>Nik Kroushl</w:t>
            </w:r>
          </w:p>
        </w:tc>
        <w:tc>
          <w:tcPr>
            <w:tcW w:w="1663" w:type="pct"/>
          </w:tcPr>
          <w:p w14:paraId="2CDE2EF6" w14:textId="308656F6" w:rsidR="00EF7A19" w:rsidRPr="00970F4C" w:rsidRDefault="004234F0" w:rsidP="00781656">
            <w:pPr>
              <w:pStyle w:val="NoSpacing"/>
              <w:ind w:left="360"/>
              <w:rPr>
                <w:rFonts w:ascii="Roboto" w:hAnsi="Roboto"/>
                <w:sz w:val="22"/>
                <w:szCs w:val="24"/>
              </w:rPr>
            </w:pPr>
            <w:hyperlink r:id="rId9" w:history="1">
              <w:r w:rsidRPr="00970F4C">
                <w:rPr>
                  <w:rStyle w:val="Hyperlink"/>
                  <w:rFonts w:ascii="Roboto" w:hAnsi="Roboto"/>
                  <w:sz w:val="22"/>
                  <w:szCs w:val="24"/>
                </w:rPr>
                <w:t>nkroushl@upenn.edu</w:t>
              </w:r>
            </w:hyperlink>
            <w:r w:rsidRPr="00970F4C">
              <w:rPr>
                <w:rFonts w:ascii="Roboto" w:hAnsi="Roboto"/>
                <w:sz w:val="22"/>
                <w:szCs w:val="24"/>
              </w:rPr>
              <w:t xml:space="preserve"> </w:t>
            </w:r>
          </w:p>
        </w:tc>
        <w:tc>
          <w:tcPr>
            <w:tcW w:w="1668" w:type="pct"/>
          </w:tcPr>
          <w:p w14:paraId="62BC632A" w14:textId="77777777" w:rsidR="00EF7A19" w:rsidRPr="00970F4C" w:rsidRDefault="00EF7A19" w:rsidP="00781656">
            <w:pPr>
              <w:pStyle w:val="NoSpacing"/>
              <w:ind w:left="360"/>
              <w:rPr>
                <w:rFonts w:ascii="Roboto" w:hAnsi="Roboto"/>
                <w:b/>
                <w:sz w:val="20"/>
                <w:szCs w:val="22"/>
              </w:rPr>
            </w:pPr>
          </w:p>
        </w:tc>
      </w:tr>
    </w:tbl>
    <w:p w14:paraId="4315FF23" w14:textId="77777777" w:rsidR="00EF7A19" w:rsidRPr="00970F4C" w:rsidRDefault="00EF7A19" w:rsidP="00EF7A19">
      <w:pPr>
        <w:tabs>
          <w:tab w:val="left" w:pos="3642"/>
          <w:tab w:val="left" w:pos="6882"/>
        </w:tabs>
        <w:spacing w:before="17"/>
        <w:jc w:val="both"/>
        <w:rPr>
          <w:rFonts w:ascii="Roboto" w:hAnsi="Roboto"/>
          <w:b/>
          <w:sz w:val="19"/>
        </w:rPr>
      </w:pPr>
    </w:p>
    <w:p w14:paraId="3DE9CA8A" w14:textId="77777777" w:rsidR="00EF7A19" w:rsidRPr="00970F4C" w:rsidRDefault="00EF7A19" w:rsidP="00EF7A19">
      <w:pPr>
        <w:spacing w:before="5"/>
        <w:rPr>
          <w:rFonts w:ascii="Roboto" w:hAnsi="Roboto"/>
          <w:b/>
          <w:sz w:val="26"/>
        </w:rPr>
      </w:pPr>
    </w:p>
    <w:p w14:paraId="4D0BEE64" w14:textId="77777777" w:rsidR="00EF7A19" w:rsidRPr="00970F4C" w:rsidRDefault="00EF7A19" w:rsidP="00EF7A19">
      <w:pPr>
        <w:pStyle w:val="Heading1"/>
        <w:rPr>
          <w:rFonts w:ascii="Roboto" w:hAnsi="Roboto"/>
        </w:rPr>
      </w:pPr>
      <w:r w:rsidRPr="00970F4C">
        <w:rPr>
          <w:rFonts w:ascii="Roboto" w:hAnsi="Roboto"/>
        </w:rPr>
        <w:t>General Information</w:t>
      </w:r>
    </w:p>
    <w:p w14:paraId="5DC55F7F" w14:textId="77777777" w:rsidR="00EF7A19" w:rsidRPr="00970F4C" w:rsidRDefault="00EF7A19" w:rsidP="00EF7A19">
      <w:pPr>
        <w:pStyle w:val="Heading2"/>
        <w:rPr>
          <w:rFonts w:ascii="Roboto" w:hAnsi="Roboto"/>
        </w:rPr>
      </w:pPr>
      <w:r w:rsidRPr="00970F4C">
        <w:rPr>
          <w:rFonts w:ascii="Roboto" w:hAnsi="Roboto"/>
        </w:rPr>
        <w:t>Description</w:t>
      </w:r>
    </w:p>
    <w:p w14:paraId="6108B7F3" w14:textId="1CD63127" w:rsidR="00EF7A19" w:rsidRPr="00970F4C" w:rsidRDefault="00230D12" w:rsidP="6E998F36">
      <w:pPr>
        <w:spacing w:before="1"/>
        <w:rPr>
          <w:rFonts w:ascii="Roboto" w:hAnsi="Roboto"/>
          <w:sz w:val="17"/>
          <w:szCs w:val="17"/>
        </w:rPr>
      </w:pPr>
      <w:r w:rsidRPr="00970F4C">
        <w:rPr>
          <w:rFonts w:ascii="Roboto" w:hAnsi="Roboto"/>
          <w:color w:val="404040"/>
          <w:w w:val="105"/>
          <w:sz w:val="19"/>
          <w:szCs w:val="19"/>
        </w:rPr>
        <w:t>This introductory course provides an overview of Regulatory Affairs in relation to three key areas of development: Medical Devices</w:t>
      </w:r>
      <w:r w:rsidR="004A6A14" w:rsidRPr="00970F4C">
        <w:rPr>
          <w:rFonts w:ascii="Roboto" w:hAnsi="Roboto"/>
          <w:color w:val="404040"/>
          <w:w w:val="105"/>
          <w:sz w:val="19"/>
          <w:szCs w:val="19"/>
        </w:rPr>
        <w:t>, Drugs, and Biologics</w:t>
      </w:r>
      <w:r w:rsidRPr="00970F4C">
        <w:rPr>
          <w:rFonts w:ascii="Roboto" w:hAnsi="Roboto"/>
          <w:color w:val="404040"/>
          <w:w w:val="105"/>
          <w:sz w:val="19"/>
          <w:szCs w:val="19"/>
        </w:rPr>
        <w:t xml:space="preserve">. The course </w:t>
      </w:r>
      <w:r w:rsidR="004A6A14" w:rsidRPr="00970F4C">
        <w:rPr>
          <w:rFonts w:ascii="Roboto" w:hAnsi="Roboto"/>
          <w:color w:val="404040"/>
          <w:w w:val="105"/>
          <w:sz w:val="19"/>
          <w:szCs w:val="19"/>
        </w:rPr>
        <w:t>explores</w:t>
      </w:r>
      <w:r w:rsidRPr="00970F4C">
        <w:rPr>
          <w:rFonts w:ascii="Roboto" w:hAnsi="Roboto"/>
          <w:color w:val="404040"/>
          <w:w w:val="105"/>
          <w:sz w:val="19"/>
          <w:szCs w:val="19"/>
        </w:rPr>
        <w:t xml:space="preserve"> the rules governing </w:t>
      </w:r>
      <w:r w:rsidR="004A6A14" w:rsidRPr="00970F4C">
        <w:rPr>
          <w:rFonts w:ascii="Roboto" w:hAnsi="Roboto"/>
          <w:color w:val="404040"/>
          <w:w w:val="105"/>
          <w:sz w:val="19"/>
          <w:szCs w:val="19"/>
        </w:rPr>
        <w:t xml:space="preserve">medical devices, </w:t>
      </w:r>
      <w:r w:rsidRPr="00970F4C">
        <w:rPr>
          <w:rFonts w:ascii="Roboto" w:hAnsi="Roboto"/>
          <w:color w:val="404040"/>
          <w:w w:val="105"/>
          <w:sz w:val="19"/>
          <w:szCs w:val="19"/>
        </w:rPr>
        <w:t>prescription and over-the-counter drugs</w:t>
      </w:r>
      <w:r w:rsidR="004A6A14" w:rsidRPr="00970F4C">
        <w:rPr>
          <w:rFonts w:ascii="Roboto" w:hAnsi="Roboto"/>
          <w:color w:val="404040"/>
          <w:w w:val="105"/>
          <w:sz w:val="19"/>
          <w:szCs w:val="19"/>
        </w:rPr>
        <w:t xml:space="preserve">, </w:t>
      </w:r>
      <w:r w:rsidR="0044221C">
        <w:rPr>
          <w:rFonts w:ascii="Roboto" w:hAnsi="Roboto"/>
          <w:color w:val="404040"/>
          <w:w w:val="105"/>
          <w:sz w:val="19"/>
          <w:szCs w:val="19"/>
        </w:rPr>
        <w:t xml:space="preserve">vaccines, </w:t>
      </w:r>
      <w:r w:rsidR="004A6A14" w:rsidRPr="00970F4C">
        <w:rPr>
          <w:rFonts w:ascii="Roboto" w:hAnsi="Roboto"/>
          <w:color w:val="404040"/>
          <w:w w:val="105"/>
          <w:sz w:val="19"/>
          <w:szCs w:val="19"/>
        </w:rPr>
        <w:t xml:space="preserve">and the rapidly developing arena of </w:t>
      </w:r>
      <w:r w:rsidRPr="00970F4C">
        <w:rPr>
          <w:rFonts w:ascii="Roboto" w:hAnsi="Roboto"/>
          <w:color w:val="404040"/>
          <w:w w:val="105"/>
          <w:sz w:val="19"/>
          <w:szCs w:val="19"/>
        </w:rPr>
        <w:t xml:space="preserve">genetic engineering and biological product development. Throughout the course, practical issues facing regulatory </w:t>
      </w:r>
      <w:r w:rsidR="00515638">
        <w:rPr>
          <w:rFonts w:ascii="Roboto" w:hAnsi="Roboto"/>
          <w:color w:val="404040"/>
          <w:w w:val="105"/>
          <w:sz w:val="19"/>
          <w:szCs w:val="19"/>
        </w:rPr>
        <w:t>professionals</w:t>
      </w:r>
      <w:r w:rsidRPr="00970F4C">
        <w:rPr>
          <w:rFonts w:ascii="Roboto" w:hAnsi="Roboto"/>
          <w:color w:val="404040"/>
          <w:w w:val="105"/>
          <w:sz w:val="19"/>
          <w:szCs w:val="19"/>
        </w:rPr>
        <w:t xml:space="preserve"> as they work with the FDA to secure market entry and maintain product approval will be addressed.</w:t>
      </w:r>
    </w:p>
    <w:p w14:paraId="2685C483" w14:textId="69AE0EFF" w:rsidR="00EF7A19" w:rsidRPr="00970F4C" w:rsidRDefault="0C7A6C89" w:rsidP="00EF7A19">
      <w:pPr>
        <w:pStyle w:val="Heading2"/>
        <w:rPr>
          <w:rFonts w:ascii="Roboto" w:hAnsi="Roboto"/>
        </w:rPr>
      </w:pPr>
      <w:r w:rsidRPr="00970F4C">
        <w:rPr>
          <w:rFonts w:ascii="Roboto" w:hAnsi="Roboto"/>
        </w:rPr>
        <w:t>Learning Objectives</w:t>
      </w:r>
    </w:p>
    <w:p w14:paraId="74D0AA42" w14:textId="0ECFBA32" w:rsidR="00EF7A19" w:rsidRPr="00970F4C" w:rsidRDefault="00EF7A19" w:rsidP="00EF7A19">
      <w:pPr>
        <w:spacing w:before="94"/>
        <w:jc w:val="both"/>
        <w:rPr>
          <w:rFonts w:ascii="Roboto" w:hAnsi="Roboto"/>
          <w:color w:val="404040"/>
          <w:w w:val="105"/>
          <w:sz w:val="19"/>
        </w:rPr>
      </w:pPr>
      <w:r w:rsidRPr="00970F4C">
        <w:rPr>
          <w:rFonts w:ascii="Roboto" w:hAnsi="Roboto"/>
          <w:color w:val="404040"/>
          <w:w w:val="105"/>
          <w:sz w:val="19"/>
        </w:rPr>
        <w:t>By the end of the course, students will</w:t>
      </w:r>
      <w:r w:rsidR="00DC6A37" w:rsidRPr="00970F4C">
        <w:rPr>
          <w:rFonts w:ascii="Roboto" w:hAnsi="Roboto"/>
          <w:color w:val="404040"/>
          <w:w w:val="105"/>
          <w:sz w:val="19"/>
        </w:rPr>
        <w:t xml:space="preserve"> be able to</w:t>
      </w:r>
      <w:r w:rsidRPr="00970F4C">
        <w:rPr>
          <w:rFonts w:ascii="Roboto" w:hAnsi="Roboto"/>
          <w:color w:val="404040"/>
          <w:w w:val="105"/>
          <w:sz w:val="19"/>
        </w:rPr>
        <w:t>:</w:t>
      </w:r>
    </w:p>
    <w:p w14:paraId="638CE809" w14:textId="4A88EF76" w:rsidR="00FF6137" w:rsidRPr="00970F4C" w:rsidRDefault="000A7744" w:rsidP="0C7A6C89">
      <w:pPr>
        <w:numPr>
          <w:ilvl w:val="0"/>
          <w:numId w:val="4"/>
        </w:numPr>
        <w:spacing w:before="94"/>
        <w:jc w:val="both"/>
        <w:rPr>
          <w:rFonts w:ascii="Roboto" w:hAnsi="Roboto"/>
          <w:color w:val="404040"/>
          <w:w w:val="105"/>
          <w:sz w:val="19"/>
          <w:szCs w:val="19"/>
        </w:rPr>
      </w:pPr>
      <w:r w:rsidRPr="00970F4C">
        <w:rPr>
          <w:rFonts w:ascii="Roboto" w:hAnsi="Roboto"/>
          <w:color w:val="404040"/>
          <w:w w:val="105"/>
          <w:sz w:val="19"/>
          <w:szCs w:val="19"/>
        </w:rPr>
        <w:t>Navigate</w:t>
      </w:r>
      <w:r w:rsidR="00FF6137" w:rsidRPr="00970F4C">
        <w:rPr>
          <w:rFonts w:ascii="Roboto" w:hAnsi="Roboto"/>
          <w:color w:val="404040"/>
          <w:w w:val="105"/>
          <w:sz w:val="19"/>
          <w:szCs w:val="19"/>
        </w:rPr>
        <w:t xml:space="preserve"> information available on the FDA website for drug, medical device, and biologic products</w:t>
      </w:r>
      <w:r w:rsidRPr="00970F4C">
        <w:rPr>
          <w:rFonts w:ascii="Roboto" w:hAnsi="Roboto"/>
          <w:color w:val="404040"/>
          <w:w w:val="105"/>
          <w:sz w:val="19"/>
          <w:szCs w:val="19"/>
        </w:rPr>
        <w:t>.</w:t>
      </w:r>
    </w:p>
    <w:p w14:paraId="7B815AA3" w14:textId="469E97BB" w:rsidR="00F2232C" w:rsidRPr="00970F4C" w:rsidRDefault="00F2232C" w:rsidP="0C7A6C89">
      <w:pPr>
        <w:numPr>
          <w:ilvl w:val="0"/>
          <w:numId w:val="4"/>
        </w:numPr>
        <w:spacing w:before="94"/>
        <w:jc w:val="both"/>
        <w:rPr>
          <w:rFonts w:ascii="Roboto" w:hAnsi="Roboto"/>
          <w:color w:val="404040"/>
          <w:w w:val="105"/>
          <w:sz w:val="19"/>
          <w:szCs w:val="19"/>
        </w:rPr>
      </w:pPr>
      <w:r w:rsidRPr="00970F4C">
        <w:rPr>
          <w:rFonts w:ascii="Roboto" w:hAnsi="Roboto"/>
          <w:color w:val="404040"/>
          <w:w w:val="105"/>
          <w:sz w:val="19"/>
          <w:szCs w:val="19"/>
        </w:rPr>
        <w:t xml:space="preserve">Describe </w:t>
      </w:r>
      <w:r w:rsidR="000A7744" w:rsidRPr="00970F4C">
        <w:rPr>
          <w:rFonts w:ascii="Roboto" w:hAnsi="Roboto"/>
          <w:color w:val="404040"/>
          <w:w w:val="105"/>
          <w:sz w:val="19"/>
          <w:szCs w:val="19"/>
        </w:rPr>
        <w:t xml:space="preserve">how </w:t>
      </w:r>
      <w:r w:rsidRPr="00970F4C">
        <w:rPr>
          <w:rFonts w:ascii="Roboto" w:hAnsi="Roboto"/>
          <w:color w:val="404040"/>
          <w:w w:val="105"/>
          <w:sz w:val="19"/>
          <w:szCs w:val="19"/>
        </w:rPr>
        <w:t xml:space="preserve">Regulatory Affairs </w:t>
      </w:r>
      <w:r w:rsidR="000A7744" w:rsidRPr="00970F4C">
        <w:rPr>
          <w:rFonts w:ascii="Roboto" w:hAnsi="Roboto"/>
          <w:color w:val="404040"/>
          <w:w w:val="105"/>
          <w:sz w:val="19"/>
          <w:szCs w:val="19"/>
        </w:rPr>
        <w:t xml:space="preserve">contributes to device development </w:t>
      </w:r>
      <w:r w:rsidRPr="00970F4C">
        <w:rPr>
          <w:rFonts w:ascii="Roboto" w:hAnsi="Roboto"/>
          <w:color w:val="404040"/>
          <w:w w:val="105"/>
          <w:sz w:val="19"/>
          <w:szCs w:val="19"/>
        </w:rPr>
        <w:t xml:space="preserve">during the lifecycle of a regulated product </w:t>
      </w:r>
      <w:r w:rsidR="000A7744" w:rsidRPr="00970F4C">
        <w:rPr>
          <w:rFonts w:ascii="Roboto" w:hAnsi="Roboto"/>
          <w:color w:val="404040"/>
          <w:w w:val="105"/>
          <w:sz w:val="19"/>
          <w:szCs w:val="19"/>
        </w:rPr>
        <w:t>(pre-/post-market).</w:t>
      </w:r>
    </w:p>
    <w:p w14:paraId="15523209" w14:textId="1FC686E4" w:rsidR="00FF6137" w:rsidRPr="00970F4C" w:rsidRDefault="00FF6137" w:rsidP="0C7A6C89">
      <w:pPr>
        <w:numPr>
          <w:ilvl w:val="0"/>
          <w:numId w:val="4"/>
        </w:numPr>
        <w:spacing w:before="94"/>
        <w:jc w:val="both"/>
        <w:rPr>
          <w:rFonts w:ascii="Roboto" w:hAnsi="Roboto"/>
          <w:color w:val="404040"/>
          <w:w w:val="105"/>
          <w:sz w:val="19"/>
          <w:szCs w:val="19"/>
        </w:rPr>
      </w:pPr>
      <w:r w:rsidRPr="00970F4C">
        <w:rPr>
          <w:rFonts w:ascii="Roboto" w:hAnsi="Roboto"/>
          <w:color w:val="404040"/>
          <w:w w:val="105"/>
          <w:sz w:val="19"/>
          <w:szCs w:val="19"/>
        </w:rPr>
        <w:t xml:space="preserve">Differentiate between 3 primary forms of medical products (drugs, biologics, medical devices) </w:t>
      </w:r>
      <w:r w:rsidR="000A7744" w:rsidRPr="00970F4C">
        <w:rPr>
          <w:rFonts w:ascii="Roboto" w:hAnsi="Roboto"/>
          <w:color w:val="404040"/>
          <w:w w:val="105"/>
          <w:sz w:val="19"/>
          <w:szCs w:val="19"/>
        </w:rPr>
        <w:t>and be able to determine pathways of early interaction with the Agency.</w:t>
      </w:r>
    </w:p>
    <w:p w14:paraId="4340B4C2" w14:textId="27C64C2D" w:rsidR="00FF6137" w:rsidRPr="00970F4C" w:rsidRDefault="00FF6137" w:rsidP="0C7A6C89">
      <w:pPr>
        <w:numPr>
          <w:ilvl w:val="0"/>
          <w:numId w:val="4"/>
        </w:numPr>
        <w:spacing w:before="94"/>
        <w:jc w:val="both"/>
        <w:rPr>
          <w:rFonts w:ascii="Roboto" w:hAnsi="Roboto"/>
          <w:color w:val="404040"/>
          <w:w w:val="105"/>
          <w:sz w:val="19"/>
          <w:szCs w:val="19"/>
        </w:rPr>
      </w:pPr>
      <w:r w:rsidRPr="00970F4C">
        <w:rPr>
          <w:rFonts w:ascii="Roboto" w:hAnsi="Roboto"/>
          <w:color w:val="404040"/>
          <w:w w:val="105"/>
          <w:sz w:val="19"/>
          <w:szCs w:val="19"/>
        </w:rPr>
        <w:t xml:space="preserve">Determine submission pathways for commercialization in the US for drugs, biologics, and medical devices. </w:t>
      </w:r>
    </w:p>
    <w:p w14:paraId="1523F6A4" w14:textId="47F73D7E" w:rsidR="000A7744" w:rsidRPr="00970F4C" w:rsidRDefault="000A7744" w:rsidP="0C7A6C89">
      <w:pPr>
        <w:numPr>
          <w:ilvl w:val="0"/>
          <w:numId w:val="4"/>
        </w:numPr>
        <w:spacing w:before="94"/>
        <w:jc w:val="both"/>
        <w:rPr>
          <w:rFonts w:ascii="Roboto" w:hAnsi="Roboto"/>
          <w:color w:val="404040"/>
          <w:w w:val="105"/>
          <w:sz w:val="19"/>
          <w:szCs w:val="19"/>
        </w:rPr>
      </w:pPr>
      <w:r w:rsidRPr="00970F4C">
        <w:rPr>
          <w:rFonts w:ascii="Roboto" w:hAnsi="Roboto"/>
          <w:color w:val="404040"/>
          <w:w w:val="105"/>
          <w:sz w:val="19"/>
          <w:szCs w:val="19"/>
        </w:rPr>
        <w:t xml:space="preserve">Determine mechanisms to implement modifications (design, manufacturing/quality) to a marketed medical device </w:t>
      </w:r>
    </w:p>
    <w:p w14:paraId="6B1FDD94" w14:textId="1AC0694D" w:rsidR="00FF6137" w:rsidRPr="00970F4C" w:rsidRDefault="00FF6137" w:rsidP="00FF6137">
      <w:pPr>
        <w:numPr>
          <w:ilvl w:val="0"/>
          <w:numId w:val="4"/>
        </w:numPr>
        <w:spacing w:before="94"/>
        <w:jc w:val="both"/>
        <w:rPr>
          <w:rFonts w:ascii="Roboto" w:hAnsi="Roboto"/>
          <w:color w:val="404040"/>
          <w:w w:val="105"/>
          <w:sz w:val="19"/>
          <w:szCs w:val="19"/>
        </w:rPr>
      </w:pPr>
      <w:r w:rsidRPr="00970F4C">
        <w:rPr>
          <w:rFonts w:ascii="Roboto" w:hAnsi="Roboto"/>
          <w:color w:val="404040"/>
          <w:w w:val="105"/>
          <w:sz w:val="19"/>
          <w:szCs w:val="19"/>
        </w:rPr>
        <w:t xml:space="preserve">Understand the requirements for conducting clinical studies and </w:t>
      </w:r>
      <w:r w:rsidR="000A7744" w:rsidRPr="00970F4C">
        <w:rPr>
          <w:rFonts w:ascii="Roboto" w:hAnsi="Roboto"/>
          <w:color w:val="404040"/>
          <w:w w:val="105"/>
          <w:sz w:val="19"/>
          <w:szCs w:val="19"/>
        </w:rPr>
        <w:t xml:space="preserve">associated pre-market submissions </w:t>
      </w:r>
      <w:r w:rsidRPr="00970F4C">
        <w:rPr>
          <w:rFonts w:ascii="Roboto" w:hAnsi="Roboto"/>
          <w:color w:val="404040"/>
          <w:w w:val="105"/>
          <w:sz w:val="19"/>
          <w:szCs w:val="19"/>
        </w:rPr>
        <w:t xml:space="preserve"> </w:t>
      </w:r>
    </w:p>
    <w:p w14:paraId="7341FA73" w14:textId="0D202CC4" w:rsidR="000A7744" w:rsidRPr="00970F4C" w:rsidRDefault="000A7744" w:rsidP="004D2967">
      <w:pPr>
        <w:numPr>
          <w:ilvl w:val="0"/>
          <w:numId w:val="4"/>
        </w:numPr>
        <w:spacing w:before="94"/>
        <w:jc w:val="both"/>
        <w:rPr>
          <w:rFonts w:ascii="Roboto" w:hAnsi="Roboto"/>
          <w:color w:val="404040"/>
          <w:w w:val="105"/>
          <w:sz w:val="19"/>
        </w:rPr>
      </w:pPr>
      <w:r w:rsidRPr="00970F4C">
        <w:rPr>
          <w:rFonts w:ascii="Roboto" w:hAnsi="Roboto"/>
          <w:color w:val="404040"/>
          <w:w w:val="105"/>
          <w:sz w:val="19"/>
        </w:rPr>
        <w:t>Research complex topic, critically analyze one’s findings, compile a presentation, and disseminate one’s discoveries to an audience</w:t>
      </w:r>
    </w:p>
    <w:p w14:paraId="09104A81" w14:textId="6FE000C3" w:rsidR="00FF6137" w:rsidRPr="00970F4C" w:rsidRDefault="00FF6137" w:rsidP="004D2967">
      <w:pPr>
        <w:numPr>
          <w:ilvl w:val="0"/>
          <w:numId w:val="4"/>
        </w:numPr>
        <w:spacing w:before="94"/>
        <w:jc w:val="both"/>
        <w:rPr>
          <w:rFonts w:ascii="Roboto" w:hAnsi="Roboto"/>
          <w:color w:val="404040"/>
          <w:w w:val="105"/>
          <w:sz w:val="19"/>
        </w:rPr>
      </w:pPr>
      <w:r w:rsidRPr="00970F4C">
        <w:rPr>
          <w:rFonts w:ascii="Roboto" w:hAnsi="Roboto"/>
          <w:color w:val="404040"/>
          <w:w w:val="105"/>
          <w:sz w:val="19"/>
        </w:rPr>
        <w:t>Compile 510</w:t>
      </w:r>
      <w:r w:rsidR="000A7744" w:rsidRPr="00970F4C">
        <w:rPr>
          <w:rFonts w:ascii="Roboto" w:hAnsi="Roboto"/>
          <w:color w:val="404040"/>
          <w:w w:val="105"/>
          <w:sz w:val="19"/>
        </w:rPr>
        <w:t>(</w:t>
      </w:r>
      <w:r w:rsidRPr="00970F4C">
        <w:rPr>
          <w:rFonts w:ascii="Roboto" w:hAnsi="Roboto"/>
          <w:color w:val="404040"/>
          <w:w w:val="105"/>
          <w:sz w:val="19"/>
        </w:rPr>
        <w:t>k</w:t>
      </w:r>
      <w:r w:rsidR="000A7744" w:rsidRPr="00970F4C">
        <w:rPr>
          <w:rFonts w:ascii="Roboto" w:hAnsi="Roboto"/>
          <w:color w:val="404040"/>
          <w:w w:val="105"/>
          <w:sz w:val="19"/>
        </w:rPr>
        <w:t>)</w:t>
      </w:r>
      <w:r w:rsidRPr="00970F4C">
        <w:rPr>
          <w:rFonts w:ascii="Roboto" w:hAnsi="Roboto"/>
          <w:color w:val="404040"/>
          <w:w w:val="105"/>
          <w:sz w:val="19"/>
        </w:rPr>
        <w:t xml:space="preserve"> submission and demonstrate concept of substantial equivalence to determine predicate conclusion </w:t>
      </w:r>
    </w:p>
    <w:p w14:paraId="3A23A56B" w14:textId="7F5676B9" w:rsidR="004D2967" w:rsidRPr="00970F4C" w:rsidRDefault="004D2967" w:rsidP="004D2967">
      <w:pPr>
        <w:numPr>
          <w:ilvl w:val="0"/>
          <w:numId w:val="4"/>
        </w:numPr>
        <w:spacing w:before="94"/>
        <w:jc w:val="both"/>
        <w:rPr>
          <w:rFonts w:ascii="Roboto" w:hAnsi="Roboto"/>
          <w:color w:val="404040"/>
          <w:w w:val="105"/>
          <w:sz w:val="19"/>
        </w:rPr>
      </w:pPr>
      <w:r w:rsidRPr="00970F4C">
        <w:rPr>
          <w:rFonts w:ascii="Roboto" w:hAnsi="Roboto"/>
          <w:color w:val="404040"/>
          <w:w w:val="105"/>
          <w:sz w:val="19"/>
        </w:rPr>
        <w:t xml:space="preserve">Apply best practice submission writing tips and </w:t>
      </w:r>
      <w:r w:rsidR="000A7744" w:rsidRPr="00970F4C">
        <w:rPr>
          <w:rFonts w:ascii="Roboto" w:hAnsi="Roboto"/>
          <w:color w:val="404040"/>
          <w:w w:val="105"/>
          <w:sz w:val="19"/>
        </w:rPr>
        <w:t>FDA interaction etiquette</w:t>
      </w:r>
    </w:p>
    <w:p w14:paraId="0420898F" w14:textId="77777777" w:rsidR="00EF7A19" w:rsidRPr="00970F4C" w:rsidRDefault="00EF7A19" w:rsidP="00EF7A19">
      <w:pPr>
        <w:spacing w:before="94"/>
        <w:jc w:val="both"/>
        <w:rPr>
          <w:rFonts w:ascii="Roboto" w:hAnsi="Roboto"/>
          <w:sz w:val="19"/>
        </w:rPr>
      </w:pPr>
    </w:p>
    <w:p w14:paraId="6F49F5DC" w14:textId="77777777" w:rsidR="00EF7A19" w:rsidRPr="00970F4C" w:rsidRDefault="00EF7A19" w:rsidP="00EF7A19">
      <w:pPr>
        <w:pStyle w:val="Heading2"/>
        <w:rPr>
          <w:rFonts w:ascii="Roboto" w:hAnsi="Roboto"/>
        </w:rPr>
      </w:pPr>
      <w:r w:rsidRPr="00970F4C">
        <w:rPr>
          <w:rFonts w:ascii="Roboto" w:hAnsi="Roboto"/>
        </w:rPr>
        <w:t>Evaluation and Due Dates</w:t>
      </w:r>
    </w:p>
    <w:p w14:paraId="0369DAA2" w14:textId="77777777" w:rsidR="00EF7A19" w:rsidRPr="00970F4C" w:rsidRDefault="00EF7A19" w:rsidP="00EF7A19">
      <w:pPr>
        <w:spacing w:before="3"/>
        <w:rPr>
          <w:rFonts w:ascii="Roboto" w:hAnsi="Roboto"/>
          <w:b/>
          <w:sz w:val="26"/>
        </w:rPr>
      </w:pPr>
    </w:p>
    <w:p w14:paraId="0EF526F0" w14:textId="77777777" w:rsidR="00EF7A19" w:rsidRPr="00970F4C" w:rsidRDefault="00EF7A19" w:rsidP="00EF7A19">
      <w:pPr>
        <w:pStyle w:val="Heading3"/>
        <w:rPr>
          <w:rFonts w:ascii="Roboto" w:hAnsi="Roboto"/>
        </w:rPr>
      </w:pPr>
      <w:r w:rsidRPr="00970F4C">
        <w:rPr>
          <w:rFonts w:ascii="Roboto" w:hAnsi="Roboto"/>
        </w:rPr>
        <w:lastRenderedPageBreak/>
        <w:t>Evaluation Methods:</w:t>
      </w:r>
    </w:p>
    <w:p w14:paraId="6DE36D7F" w14:textId="77777777" w:rsidR="00EF7A19" w:rsidRPr="00970F4C" w:rsidRDefault="00EF7A19" w:rsidP="4E3D3B09">
      <w:pPr>
        <w:spacing w:before="10"/>
        <w:jc w:val="both"/>
        <w:rPr>
          <w:rFonts w:ascii="Roboto" w:hAnsi="Roboto"/>
          <w:w w:val="105"/>
          <w:sz w:val="19"/>
          <w:szCs w:val="19"/>
        </w:rPr>
      </w:pPr>
      <w:r w:rsidRPr="00970F4C">
        <w:rPr>
          <w:rFonts w:ascii="Roboto" w:hAnsi="Roboto"/>
          <w:w w:val="105"/>
          <w:sz w:val="19"/>
          <w:szCs w:val="19"/>
        </w:rPr>
        <w:t xml:space="preserve">Students will be graded based on class attendance, participation, and assignments. </w:t>
      </w:r>
    </w:p>
    <w:p w14:paraId="48EC96B3" w14:textId="77777777" w:rsidR="00EF7A19" w:rsidRPr="00970F4C" w:rsidRDefault="00EF7A19" w:rsidP="00EF7A19">
      <w:pPr>
        <w:spacing w:before="10"/>
        <w:jc w:val="both"/>
        <w:rPr>
          <w:rFonts w:ascii="Roboto" w:hAnsi="Roboto"/>
          <w:w w:val="105"/>
          <w:sz w:val="19"/>
        </w:rPr>
      </w:pPr>
    </w:p>
    <w:tbl>
      <w:tblPr>
        <w:tblStyle w:val="TableGrid"/>
        <w:tblW w:w="0" w:type="auto"/>
        <w:tblLook w:val="04A0" w:firstRow="1" w:lastRow="0" w:firstColumn="1" w:lastColumn="0" w:noHBand="0" w:noVBand="1"/>
      </w:tblPr>
      <w:tblGrid>
        <w:gridCol w:w="1795"/>
        <w:gridCol w:w="4847"/>
      </w:tblGrid>
      <w:tr w:rsidR="005740AA" w:rsidRPr="00970F4C" w14:paraId="497F4766" w14:textId="77777777" w:rsidTr="0C7A6C89">
        <w:trPr>
          <w:trHeight w:val="257"/>
        </w:trPr>
        <w:tc>
          <w:tcPr>
            <w:tcW w:w="1795" w:type="dxa"/>
          </w:tcPr>
          <w:p w14:paraId="7A04F795" w14:textId="33A4F309" w:rsidR="005740AA" w:rsidRPr="00970F4C" w:rsidRDefault="0C7A6C89" w:rsidP="0C7A6C89">
            <w:pPr>
              <w:spacing w:before="10"/>
              <w:jc w:val="both"/>
              <w:rPr>
                <w:rFonts w:ascii="Roboto" w:hAnsi="Roboto"/>
                <w:b/>
                <w:bCs/>
                <w:sz w:val="19"/>
                <w:szCs w:val="19"/>
              </w:rPr>
            </w:pPr>
            <w:r w:rsidRPr="00970F4C">
              <w:rPr>
                <w:rFonts w:ascii="Roboto" w:hAnsi="Roboto"/>
                <w:b/>
                <w:bCs/>
                <w:sz w:val="19"/>
                <w:szCs w:val="19"/>
              </w:rPr>
              <w:t>Percent of Grade</w:t>
            </w:r>
          </w:p>
        </w:tc>
        <w:tc>
          <w:tcPr>
            <w:tcW w:w="4847" w:type="dxa"/>
          </w:tcPr>
          <w:p w14:paraId="375E2AB8" w14:textId="54E2C8E9" w:rsidR="005740AA" w:rsidRPr="00970F4C" w:rsidRDefault="005740AA" w:rsidP="005740AA">
            <w:pPr>
              <w:spacing w:before="10"/>
              <w:jc w:val="both"/>
              <w:rPr>
                <w:rFonts w:ascii="Roboto" w:hAnsi="Roboto"/>
                <w:b/>
                <w:bCs/>
                <w:sz w:val="19"/>
              </w:rPr>
            </w:pPr>
            <w:bookmarkStart w:id="0" w:name="_Hlk133513901"/>
            <w:r w:rsidRPr="00970F4C">
              <w:rPr>
                <w:rFonts w:ascii="Roboto" w:hAnsi="Roboto"/>
                <w:b/>
                <w:bCs/>
                <w:sz w:val="19"/>
              </w:rPr>
              <w:t>Assignment</w:t>
            </w:r>
          </w:p>
        </w:tc>
      </w:tr>
      <w:tr w:rsidR="005740AA" w:rsidRPr="00970F4C" w14:paraId="371C26B7" w14:textId="77777777" w:rsidTr="0C7A6C89">
        <w:trPr>
          <w:trHeight w:val="242"/>
        </w:trPr>
        <w:tc>
          <w:tcPr>
            <w:tcW w:w="1795" w:type="dxa"/>
          </w:tcPr>
          <w:p w14:paraId="73EAA12E" w14:textId="1BA75EB7" w:rsidR="005740AA" w:rsidRPr="00970F4C" w:rsidRDefault="0013424F" w:rsidP="0C7A6C89">
            <w:pPr>
              <w:spacing w:before="10"/>
              <w:jc w:val="right"/>
              <w:rPr>
                <w:rFonts w:ascii="Roboto" w:hAnsi="Roboto"/>
                <w:sz w:val="19"/>
                <w:szCs w:val="19"/>
              </w:rPr>
            </w:pPr>
            <w:r w:rsidRPr="00970F4C">
              <w:rPr>
                <w:rFonts w:ascii="Roboto" w:hAnsi="Roboto"/>
                <w:sz w:val="19"/>
                <w:szCs w:val="19"/>
              </w:rPr>
              <w:t>15</w:t>
            </w:r>
            <w:r w:rsidR="0C7A6C89" w:rsidRPr="00970F4C">
              <w:rPr>
                <w:rFonts w:ascii="Roboto" w:hAnsi="Roboto"/>
                <w:sz w:val="19"/>
                <w:szCs w:val="19"/>
              </w:rPr>
              <w:t>%</w:t>
            </w:r>
          </w:p>
        </w:tc>
        <w:tc>
          <w:tcPr>
            <w:tcW w:w="4847" w:type="dxa"/>
          </w:tcPr>
          <w:p w14:paraId="32E2E188" w14:textId="7BF2FD18" w:rsidR="005740AA" w:rsidRPr="00970F4C" w:rsidRDefault="0C7A6C89" w:rsidP="0C7A6C89">
            <w:pPr>
              <w:spacing w:before="10"/>
              <w:jc w:val="both"/>
              <w:rPr>
                <w:rFonts w:ascii="Roboto" w:hAnsi="Roboto"/>
                <w:sz w:val="19"/>
                <w:szCs w:val="19"/>
              </w:rPr>
            </w:pPr>
            <w:r w:rsidRPr="00970F4C">
              <w:rPr>
                <w:rFonts w:ascii="Roboto" w:hAnsi="Roboto"/>
                <w:sz w:val="19"/>
                <w:szCs w:val="19"/>
              </w:rPr>
              <w:t>Class Participation</w:t>
            </w:r>
            <w:r w:rsidR="0013424F" w:rsidRPr="00970F4C">
              <w:rPr>
                <w:rFonts w:ascii="Roboto" w:hAnsi="Roboto"/>
                <w:sz w:val="19"/>
                <w:szCs w:val="19"/>
              </w:rPr>
              <w:t xml:space="preserve"> and Quizzes</w:t>
            </w:r>
          </w:p>
        </w:tc>
      </w:tr>
      <w:tr w:rsidR="005740AA" w:rsidRPr="00970F4C" w14:paraId="4CE33E72" w14:textId="77777777" w:rsidTr="0C7A6C89">
        <w:trPr>
          <w:trHeight w:val="260"/>
        </w:trPr>
        <w:tc>
          <w:tcPr>
            <w:tcW w:w="1795" w:type="dxa"/>
          </w:tcPr>
          <w:p w14:paraId="7DA778AC" w14:textId="36EA09E3" w:rsidR="005740AA" w:rsidRPr="00970F4C" w:rsidRDefault="0013424F" w:rsidP="0C7A6C89">
            <w:pPr>
              <w:spacing w:before="10"/>
              <w:jc w:val="right"/>
              <w:rPr>
                <w:rFonts w:ascii="Roboto" w:hAnsi="Roboto"/>
                <w:sz w:val="19"/>
                <w:szCs w:val="19"/>
              </w:rPr>
            </w:pPr>
            <w:r w:rsidRPr="00970F4C">
              <w:rPr>
                <w:rFonts w:ascii="Roboto" w:hAnsi="Roboto"/>
                <w:sz w:val="19"/>
                <w:szCs w:val="19"/>
              </w:rPr>
              <w:t>45</w:t>
            </w:r>
            <w:r w:rsidR="0C7A6C89" w:rsidRPr="00970F4C">
              <w:rPr>
                <w:rFonts w:ascii="Roboto" w:hAnsi="Roboto"/>
                <w:sz w:val="19"/>
                <w:szCs w:val="19"/>
              </w:rPr>
              <w:t xml:space="preserve">% </w:t>
            </w:r>
          </w:p>
        </w:tc>
        <w:tc>
          <w:tcPr>
            <w:tcW w:w="4847" w:type="dxa"/>
          </w:tcPr>
          <w:p w14:paraId="4E06179E" w14:textId="22DEACDA" w:rsidR="005740AA" w:rsidRPr="00970F4C" w:rsidRDefault="0C7A6C89" w:rsidP="0C7A6C89">
            <w:pPr>
              <w:spacing w:before="10"/>
              <w:jc w:val="both"/>
              <w:rPr>
                <w:rFonts w:ascii="Roboto" w:hAnsi="Roboto"/>
                <w:sz w:val="19"/>
                <w:szCs w:val="19"/>
              </w:rPr>
            </w:pPr>
            <w:r w:rsidRPr="00970F4C">
              <w:rPr>
                <w:rFonts w:ascii="Roboto" w:hAnsi="Roboto"/>
                <w:sz w:val="19"/>
                <w:szCs w:val="19"/>
              </w:rPr>
              <w:t>Assignments (3 assignments, 1</w:t>
            </w:r>
            <w:r w:rsidR="0013424F" w:rsidRPr="00970F4C">
              <w:rPr>
                <w:rFonts w:ascii="Roboto" w:hAnsi="Roboto"/>
                <w:sz w:val="19"/>
                <w:szCs w:val="19"/>
              </w:rPr>
              <w:t>5</w:t>
            </w:r>
            <w:r w:rsidRPr="00970F4C">
              <w:rPr>
                <w:rFonts w:ascii="Roboto" w:hAnsi="Roboto"/>
                <w:sz w:val="19"/>
                <w:szCs w:val="19"/>
              </w:rPr>
              <w:t>% each)</w:t>
            </w:r>
          </w:p>
        </w:tc>
      </w:tr>
      <w:tr w:rsidR="005740AA" w:rsidRPr="00970F4C" w14:paraId="23387CCE" w14:textId="77777777" w:rsidTr="0C7A6C89">
        <w:trPr>
          <w:trHeight w:val="242"/>
        </w:trPr>
        <w:tc>
          <w:tcPr>
            <w:tcW w:w="1795" w:type="dxa"/>
          </w:tcPr>
          <w:p w14:paraId="0C49480A" w14:textId="41718FD4" w:rsidR="005740AA" w:rsidRPr="00970F4C" w:rsidRDefault="0C7A6C89" w:rsidP="0C7A6C89">
            <w:pPr>
              <w:spacing w:before="10"/>
              <w:jc w:val="right"/>
              <w:rPr>
                <w:rFonts w:ascii="Roboto" w:hAnsi="Roboto"/>
                <w:sz w:val="19"/>
                <w:szCs w:val="19"/>
              </w:rPr>
            </w:pPr>
            <w:r w:rsidRPr="00970F4C">
              <w:rPr>
                <w:rFonts w:ascii="Roboto" w:hAnsi="Roboto"/>
                <w:sz w:val="19"/>
                <w:szCs w:val="19"/>
              </w:rPr>
              <w:t>20%</w:t>
            </w:r>
          </w:p>
        </w:tc>
        <w:tc>
          <w:tcPr>
            <w:tcW w:w="4847" w:type="dxa"/>
          </w:tcPr>
          <w:p w14:paraId="44DF7A20" w14:textId="0350D1CB" w:rsidR="005740AA" w:rsidRPr="00970F4C" w:rsidRDefault="0C7A6C89" w:rsidP="0C7A6C89">
            <w:pPr>
              <w:spacing w:before="10"/>
              <w:jc w:val="both"/>
              <w:rPr>
                <w:rFonts w:ascii="Roboto" w:hAnsi="Roboto"/>
                <w:sz w:val="19"/>
                <w:szCs w:val="19"/>
              </w:rPr>
            </w:pPr>
            <w:r w:rsidRPr="00970F4C">
              <w:rPr>
                <w:rFonts w:ascii="Roboto" w:hAnsi="Roboto"/>
                <w:sz w:val="19"/>
                <w:szCs w:val="19"/>
              </w:rPr>
              <w:t xml:space="preserve">Presentation </w:t>
            </w:r>
          </w:p>
        </w:tc>
      </w:tr>
      <w:tr w:rsidR="005740AA" w:rsidRPr="00970F4C" w14:paraId="4F7C3B19" w14:textId="77777777" w:rsidTr="0C7A6C89">
        <w:trPr>
          <w:trHeight w:val="257"/>
        </w:trPr>
        <w:tc>
          <w:tcPr>
            <w:tcW w:w="1795" w:type="dxa"/>
          </w:tcPr>
          <w:p w14:paraId="005DCB4A" w14:textId="44857EEE" w:rsidR="005740AA" w:rsidRPr="00970F4C" w:rsidRDefault="0C7A6C89" w:rsidP="0C7A6C89">
            <w:pPr>
              <w:spacing w:before="10"/>
              <w:jc w:val="right"/>
              <w:rPr>
                <w:rFonts w:ascii="Roboto" w:hAnsi="Roboto"/>
                <w:sz w:val="19"/>
                <w:szCs w:val="19"/>
              </w:rPr>
            </w:pPr>
            <w:r w:rsidRPr="00970F4C">
              <w:rPr>
                <w:rFonts w:ascii="Roboto" w:hAnsi="Roboto"/>
                <w:sz w:val="19"/>
                <w:szCs w:val="19"/>
              </w:rPr>
              <w:t>20%</w:t>
            </w:r>
          </w:p>
        </w:tc>
        <w:tc>
          <w:tcPr>
            <w:tcW w:w="4847" w:type="dxa"/>
          </w:tcPr>
          <w:p w14:paraId="4918AB0D" w14:textId="23110B7D" w:rsidR="005740AA" w:rsidRPr="00970F4C" w:rsidRDefault="005740AA" w:rsidP="005740AA">
            <w:pPr>
              <w:spacing w:before="10"/>
              <w:jc w:val="both"/>
              <w:rPr>
                <w:rFonts w:ascii="Roboto" w:hAnsi="Roboto"/>
                <w:sz w:val="19"/>
              </w:rPr>
            </w:pPr>
            <w:r w:rsidRPr="00970F4C">
              <w:rPr>
                <w:rFonts w:ascii="Roboto" w:hAnsi="Roboto"/>
                <w:sz w:val="19"/>
              </w:rPr>
              <w:t>Final Project</w:t>
            </w:r>
          </w:p>
        </w:tc>
      </w:tr>
      <w:bookmarkEnd w:id="0"/>
    </w:tbl>
    <w:p w14:paraId="6BF415A1" w14:textId="77777777" w:rsidR="00EF7A19" w:rsidRPr="00970F4C" w:rsidRDefault="00EF7A19" w:rsidP="00EF7A19">
      <w:pPr>
        <w:spacing w:before="10"/>
        <w:jc w:val="both"/>
        <w:rPr>
          <w:rFonts w:ascii="Roboto" w:hAnsi="Roboto"/>
          <w:sz w:val="19"/>
        </w:rPr>
      </w:pPr>
    </w:p>
    <w:p w14:paraId="0560006F" w14:textId="77777777" w:rsidR="00EF7A19" w:rsidRPr="00970F4C" w:rsidRDefault="00EF7A19" w:rsidP="0C7A6C89">
      <w:pPr>
        <w:jc w:val="both"/>
        <w:rPr>
          <w:rFonts w:ascii="Roboto" w:hAnsi="Roboto"/>
          <w:sz w:val="19"/>
          <w:szCs w:val="19"/>
        </w:rPr>
      </w:pPr>
    </w:p>
    <w:p w14:paraId="21E3A779" w14:textId="767EF9DE" w:rsidR="00F16326" w:rsidRPr="00970F4C" w:rsidRDefault="0C7A6C89" w:rsidP="0C7A6C89">
      <w:pPr>
        <w:jc w:val="both"/>
        <w:rPr>
          <w:rFonts w:ascii="Roboto" w:hAnsi="Roboto"/>
          <w:u w:val="single"/>
        </w:rPr>
      </w:pPr>
      <w:r w:rsidRPr="00970F4C">
        <w:rPr>
          <w:rFonts w:ascii="Roboto" w:hAnsi="Roboto"/>
          <w:u w:val="single"/>
        </w:rPr>
        <w:t>Assignment Schedule</w:t>
      </w:r>
    </w:p>
    <w:p w14:paraId="0043424C" w14:textId="77777777" w:rsidR="006833F1" w:rsidRPr="00970F4C" w:rsidRDefault="006833F1" w:rsidP="0C7A6C89">
      <w:pPr>
        <w:jc w:val="both"/>
        <w:rPr>
          <w:rFonts w:ascii="Roboto" w:hAnsi="Roboto"/>
          <w:sz w:val="19"/>
          <w:szCs w:val="19"/>
        </w:rPr>
      </w:pPr>
    </w:p>
    <w:tbl>
      <w:tblPr>
        <w:tblStyle w:val="TableGrid"/>
        <w:tblW w:w="0" w:type="auto"/>
        <w:tblLook w:val="04A0" w:firstRow="1" w:lastRow="0" w:firstColumn="1" w:lastColumn="0" w:noHBand="0" w:noVBand="1"/>
      </w:tblPr>
      <w:tblGrid>
        <w:gridCol w:w="2198"/>
        <w:gridCol w:w="7152"/>
      </w:tblGrid>
      <w:tr w:rsidR="006833F1" w:rsidRPr="00970F4C" w14:paraId="3A86E6B8" w14:textId="77777777" w:rsidTr="3BB995ED">
        <w:trPr>
          <w:trHeight w:val="300"/>
        </w:trPr>
        <w:tc>
          <w:tcPr>
            <w:tcW w:w="2335" w:type="dxa"/>
          </w:tcPr>
          <w:p w14:paraId="05ABC534" w14:textId="077CFD1D" w:rsidR="006833F1" w:rsidRPr="00970F4C" w:rsidRDefault="0C7A6C89" w:rsidP="0C7A6C89">
            <w:pPr>
              <w:jc w:val="both"/>
              <w:rPr>
                <w:rFonts w:ascii="Roboto" w:hAnsi="Roboto"/>
                <w:b/>
                <w:bCs/>
                <w:sz w:val="19"/>
                <w:szCs w:val="19"/>
              </w:rPr>
            </w:pPr>
            <w:r w:rsidRPr="00970F4C">
              <w:rPr>
                <w:rFonts w:ascii="Roboto" w:hAnsi="Roboto"/>
                <w:b/>
                <w:bCs/>
                <w:sz w:val="19"/>
                <w:szCs w:val="19"/>
              </w:rPr>
              <w:t>Date</w:t>
            </w:r>
          </w:p>
        </w:tc>
        <w:tc>
          <w:tcPr>
            <w:tcW w:w="7735" w:type="dxa"/>
          </w:tcPr>
          <w:p w14:paraId="29B9087A" w14:textId="3EC642F5" w:rsidR="006833F1" w:rsidRPr="00970F4C" w:rsidRDefault="0C7A6C89" w:rsidP="0C7A6C89">
            <w:pPr>
              <w:jc w:val="both"/>
              <w:rPr>
                <w:rFonts w:ascii="Roboto" w:hAnsi="Roboto"/>
                <w:b/>
                <w:bCs/>
                <w:sz w:val="19"/>
                <w:szCs w:val="19"/>
              </w:rPr>
            </w:pPr>
            <w:r w:rsidRPr="00970F4C">
              <w:rPr>
                <w:rFonts w:ascii="Roboto" w:hAnsi="Roboto"/>
                <w:b/>
                <w:bCs/>
                <w:sz w:val="19"/>
                <w:szCs w:val="19"/>
              </w:rPr>
              <w:t xml:space="preserve">Subject </w:t>
            </w:r>
          </w:p>
        </w:tc>
      </w:tr>
      <w:tr w:rsidR="006833F1" w:rsidRPr="00970F4C" w14:paraId="2E8B467E" w14:textId="77777777" w:rsidTr="3BB995ED">
        <w:trPr>
          <w:trHeight w:val="300"/>
        </w:trPr>
        <w:tc>
          <w:tcPr>
            <w:tcW w:w="2335" w:type="dxa"/>
          </w:tcPr>
          <w:p w14:paraId="644DF5BC" w14:textId="1C09E841" w:rsidR="006833F1" w:rsidRPr="00970F4C" w:rsidRDefault="0C7A6C89" w:rsidP="0C7A6C89">
            <w:pPr>
              <w:jc w:val="both"/>
              <w:rPr>
                <w:rFonts w:ascii="Roboto" w:hAnsi="Roboto"/>
                <w:sz w:val="19"/>
                <w:szCs w:val="19"/>
              </w:rPr>
            </w:pPr>
            <w:r w:rsidRPr="00970F4C">
              <w:rPr>
                <w:rFonts w:ascii="Roboto" w:hAnsi="Roboto"/>
                <w:sz w:val="19"/>
                <w:szCs w:val="19"/>
              </w:rPr>
              <w:t>May 25, 2023</w:t>
            </w:r>
          </w:p>
        </w:tc>
        <w:tc>
          <w:tcPr>
            <w:tcW w:w="7735" w:type="dxa"/>
          </w:tcPr>
          <w:p w14:paraId="1DD925C9" w14:textId="7654822A" w:rsidR="006833F1" w:rsidRPr="00970F4C" w:rsidRDefault="0C7A6C89" w:rsidP="0C7A6C89">
            <w:pPr>
              <w:jc w:val="both"/>
              <w:rPr>
                <w:rFonts w:ascii="Roboto" w:hAnsi="Roboto"/>
                <w:sz w:val="19"/>
                <w:szCs w:val="19"/>
              </w:rPr>
            </w:pPr>
            <w:r w:rsidRPr="00970F4C">
              <w:rPr>
                <w:rFonts w:ascii="Roboto" w:hAnsi="Roboto"/>
                <w:sz w:val="19"/>
                <w:szCs w:val="19"/>
              </w:rPr>
              <w:t xml:space="preserve">Reading assignment </w:t>
            </w:r>
          </w:p>
        </w:tc>
      </w:tr>
      <w:tr w:rsidR="006833F1" w:rsidRPr="00970F4C" w14:paraId="253A4D31" w14:textId="77777777" w:rsidTr="3BB995ED">
        <w:trPr>
          <w:trHeight w:val="300"/>
        </w:trPr>
        <w:tc>
          <w:tcPr>
            <w:tcW w:w="2335" w:type="dxa"/>
          </w:tcPr>
          <w:p w14:paraId="301C2BA3" w14:textId="2724B0B6" w:rsidR="006833F1" w:rsidRPr="00970F4C" w:rsidRDefault="0C7A6C89" w:rsidP="0C7A6C89">
            <w:pPr>
              <w:jc w:val="both"/>
              <w:rPr>
                <w:rFonts w:ascii="Roboto" w:hAnsi="Roboto"/>
                <w:sz w:val="19"/>
                <w:szCs w:val="19"/>
              </w:rPr>
            </w:pPr>
            <w:r w:rsidRPr="00970F4C">
              <w:rPr>
                <w:rFonts w:ascii="Roboto" w:hAnsi="Roboto"/>
                <w:sz w:val="19"/>
                <w:szCs w:val="19"/>
              </w:rPr>
              <w:t xml:space="preserve">June </w:t>
            </w:r>
            <w:r w:rsidR="00FA2242">
              <w:rPr>
                <w:rFonts w:ascii="Roboto" w:hAnsi="Roboto"/>
                <w:sz w:val="19"/>
                <w:szCs w:val="19"/>
              </w:rPr>
              <w:t>8</w:t>
            </w:r>
            <w:r w:rsidRPr="00970F4C">
              <w:rPr>
                <w:rFonts w:ascii="Roboto" w:hAnsi="Roboto"/>
                <w:sz w:val="19"/>
                <w:szCs w:val="19"/>
              </w:rPr>
              <w:t>, 2023</w:t>
            </w:r>
          </w:p>
        </w:tc>
        <w:tc>
          <w:tcPr>
            <w:tcW w:w="7735" w:type="dxa"/>
          </w:tcPr>
          <w:p w14:paraId="43C2DA37" w14:textId="6C1DADB9" w:rsidR="006833F1" w:rsidRPr="00970F4C" w:rsidRDefault="0C7A6C89" w:rsidP="0C7A6C89">
            <w:pPr>
              <w:jc w:val="both"/>
              <w:rPr>
                <w:rFonts w:ascii="Roboto" w:hAnsi="Roboto"/>
                <w:sz w:val="19"/>
                <w:szCs w:val="19"/>
              </w:rPr>
            </w:pPr>
            <w:r w:rsidRPr="00970F4C">
              <w:rPr>
                <w:rFonts w:ascii="Roboto" w:hAnsi="Roboto"/>
                <w:sz w:val="19"/>
                <w:szCs w:val="19"/>
              </w:rPr>
              <w:t xml:space="preserve">Assignment 1: Draft a Regulatory Strategy Plan </w:t>
            </w:r>
          </w:p>
        </w:tc>
      </w:tr>
      <w:tr w:rsidR="006833F1" w:rsidRPr="00970F4C" w14:paraId="5E7CD5D3" w14:textId="77777777" w:rsidTr="3BB995ED">
        <w:trPr>
          <w:trHeight w:val="300"/>
        </w:trPr>
        <w:tc>
          <w:tcPr>
            <w:tcW w:w="2335" w:type="dxa"/>
          </w:tcPr>
          <w:p w14:paraId="48B02924" w14:textId="5E4B6028" w:rsidR="006833F1" w:rsidRPr="00970F4C" w:rsidRDefault="0C7A6C89" w:rsidP="0C7A6C89">
            <w:pPr>
              <w:jc w:val="both"/>
              <w:rPr>
                <w:rFonts w:ascii="Roboto" w:hAnsi="Roboto"/>
                <w:sz w:val="19"/>
                <w:szCs w:val="19"/>
              </w:rPr>
            </w:pPr>
            <w:r w:rsidRPr="00970F4C">
              <w:rPr>
                <w:rFonts w:ascii="Roboto" w:hAnsi="Roboto"/>
                <w:sz w:val="19"/>
                <w:szCs w:val="19"/>
              </w:rPr>
              <w:t>June 15, 2023</w:t>
            </w:r>
          </w:p>
        </w:tc>
        <w:tc>
          <w:tcPr>
            <w:tcW w:w="7735" w:type="dxa"/>
          </w:tcPr>
          <w:p w14:paraId="292729D7" w14:textId="03C9A943" w:rsidR="006833F1" w:rsidRPr="00970F4C" w:rsidRDefault="0C7A6C89" w:rsidP="0C7A6C89">
            <w:pPr>
              <w:rPr>
                <w:rFonts w:ascii="Roboto" w:hAnsi="Roboto"/>
                <w:sz w:val="19"/>
                <w:szCs w:val="19"/>
              </w:rPr>
            </w:pPr>
            <w:r w:rsidRPr="00970F4C">
              <w:rPr>
                <w:rFonts w:ascii="Roboto" w:hAnsi="Roboto"/>
                <w:sz w:val="19"/>
                <w:szCs w:val="19"/>
              </w:rPr>
              <w:t>Class Presentation</w:t>
            </w:r>
          </w:p>
        </w:tc>
      </w:tr>
      <w:tr w:rsidR="006833F1" w:rsidRPr="00970F4C" w14:paraId="7F3EA4C6" w14:textId="77777777" w:rsidTr="3BB995ED">
        <w:trPr>
          <w:trHeight w:val="300"/>
        </w:trPr>
        <w:tc>
          <w:tcPr>
            <w:tcW w:w="2335" w:type="dxa"/>
          </w:tcPr>
          <w:p w14:paraId="7623ECBF" w14:textId="1C32C075" w:rsidR="006833F1" w:rsidRPr="00970F4C" w:rsidRDefault="0C7A6C89" w:rsidP="0C7A6C89">
            <w:pPr>
              <w:jc w:val="both"/>
              <w:rPr>
                <w:rFonts w:ascii="Roboto" w:hAnsi="Roboto"/>
                <w:sz w:val="19"/>
                <w:szCs w:val="19"/>
              </w:rPr>
            </w:pPr>
            <w:r w:rsidRPr="00970F4C">
              <w:rPr>
                <w:rFonts w:ascii="Roboto" w:hAnsi="Roboto"/>
                <w:sz w:val="19"/>
                <w:szCs w:val="19"/>
              </w:rPr>
              <w:t>June 29, 2023</w:t>
            </w:r>
          </w:p>
        </w:tc>
        <w:tc>
          <w:tcPr>
            <w:tcW w:w="7735" w:type="dxa"/>
          </w:tcPr>
          <w:p w14:paraId="5B3E4735" w14:textId="7DD7FEFC" w:rsidR="006833F1" w:rsidRPr="00970F4C" w:rsidRDefault="0C7A6C89" w:rsidP="0C7A6C89">
            <w:pPr>
              <w:jc w:val="both"/>
              <w:rPr>
                <w:rFonts w:ascii="Roboto" w:hAnsi="Roboto"/>
                <w:sz w:val="19"/>
                <w:szCs w:val="19"/>
              </w:rPr>
            </w:pPr>
            <w:r w:rsidRPr="00970F4C">
              <w:rPr>
                <w:rFonts w:ascii="Roboto" w:hAnsi="Roboto"/>
                <w:sz w:val="19"/>
                <w:szCs w:val="19"/>
              </w:rPr>
              <w:t>Assignment 2: Draft a Substantial Equivalence Table</w:t>
            </w:r>
          </w:p>
        </w:tc>
      </w:tr>
      <w:tr w:rsidR="008878AB" w:rsidRPr="00970F4C" w14:paraId="326B74AE" w14:textId="77777777" w:rsidTr="3BB995ED">
        <w:trPr>
          <w:trHeight w:val="300"/>
        </w:trPr>
        <w:tc>
          <w:tcPr>
            <w:tcW w:w="2335" w:type="dxa"/>
          </w:tcPr>
          <w:p w14:paraId="207163D7" w14:textId="65394657" w:rsidR="008878AB" w:rsidRPr="00970F4C" w:rsidRDefault="0C7A6C89" w:rsidP="0C7A6C89">
            <w:pPr>
              <w:jc w:val="both"/>
              <w:rPr>
                <w:rFonts w:ascii="Roboto" w:hAnsi="Roboto"/>
                <w:sz w:val="19"/>
                <w:szCs w:val="19"/>
              </w:rPr>
            </w:pPr>
            <w:r w:rsidRPr="00970F4C">
              <w:rPr>
                <w:rFonts w:ascii="Roboto" w:hAnsi="Roboto"/>
                <w:sz w:val="19"/>
                <w:szCs w:val="19"/>
              </w:rPr>
              <w:t xml:space="preserve">July </w:t>
            </w:r>
            <w:r w:rsidR="00D21CE3">
              <w:rPr>
                <w:rFonts w:ascii="Roboto" w:hAnsi="Roboto"/>
                <w:sz w:val="19"/>
                <w:szCs w:val="19"/>
              </w:rPr>
              <w:t>13</w:t>
            </w:r>
            <w:r w:rsidRPr="00970F4C">
              <w:rPr>
                <w:rFonts w:ascii="Roboto" w:hAnsi="Roboto"/>
                <w:sz w:val="19"/>
                <w:szCs w:val="19"/>
              </w:rPr>
              <w:t>, 2023</w:t>
            </w:r>
          </w:p>
        </w:tc>
        <w:tc>
          <w:tcPr>
            <w:tcW w:w="7735" w:type="dxa"/>
          </w:tcPr>
          <w:p w14:paraId="390FE907" w14:textId="7F12D631" w:rsidR="008878AB" w:rsidRPr="00970F4C" w:rsidRDefault="0C7A6C89" w:rsidP="0C7A6C89">
            <w:pPr>
              <w:jc w:val="both"/>
              <w:rPr>
                <w:rFonts w:ascii="Roboto" w:hAnsi="Roboto"/>
                <w:sz w:val="19"/>
                <w:szCs w:val="19"/>
              </w:rPr>
            </w:pPr>
            <w:r w:rsidRPr="00970F4C">
              <w:rPr>
                <w:rFonts w:ascii="Roboto" w:hAnsi="Roboto"/>
                <w:sz w:val="19"/>
                <w:szCs w:val="19"/>
              </w:rPr>
              <w:t>Assignment 3: Draft a summary DV report suitable for 510k or PMA submission</w:t>
            </w:r>
          </w:p>
        </w:tc>
      </w:tr>
      <w:tr w:rsidR="006833F1" w:rsidRPr="00970F4C" w14:paraId="13E4118E" w14:textId="77777777" w:rsidTr="3BB995ED">
        <w:trPr>
          <w:trHeight w:val="300"/>
        </w:trPr>
        <w:tc>
          <w:tcPr>
            <w:tcW w:w="2335" w:type="dxa"/>
          </w:tcPr>
          <w:p w14:paraId="21444F0C" w14:textId="75E4B3EF" w:rsidR="006833F1" w:rsidRPr="00970F4C" w:rsidRDefault="0C7A6C89" w:rsidP="0C7A6C89">
            <w:pPr>
              <w:rPr>
                <w:rFonts w:ascii="Roboto" w:hAnsi="Roboto"/>
                <w:sz w:val="19"/>
                <w:szCs w:val="19"/>
              </w:rPr>
            </w:pPr>
            <w:r w:rsidRPr="00970F4C">
              <w:rPr>
                <w:rFonts w:ascii="Roboto" w:hAnsi="Roboto"/>
                <w:sz w:val="19"/>
                <w:szCs w:val="19"/>
              </w:rPr>
              <w:t>August 3, 2023</w:t>
            </w:r>
          </w:p>
        </w:tc>
        <w:tc>
          <w:tcPr>
            <w:tcW w:w="7735" w:type="dxa"/>
          </w:tcPr>
          <w:p w14:paraId="54993070" w14:textId="5E9DE8F3" w:rsidR="006833F1" w:rsidRPr="00970F4C" w:rsidRDefault="3BB995ED" w:rsidP="0C7A6C89">
            <w:pPr>
              <w:jc w:val="both"/>
              <w:rPr>
                <w:rFonts w:ascii="Roboto" w:hAnsi="Roboto"/>
                <w:sz w:val="19"/>
                <w:szCs w:val="19"/>
              </w:rPr>
            </w:pPr>
            <w:r w:rsidRPr="00970F4C">
              <w:rPr>
                <w:rFonts w:ascii="Roboto" w:hAnsi="Roboto"/>
                <w:sz w:val="19"/>
                <w:szCs w:val="19"/>
              </w:rPr>
              <w:t xml:space="preserve">Final Project &amp; Presentation </w:t>
            </w:r>
          </w:p>
        </w:tc>
      </w:tr>
    </w:tbl>
    <w:p w14:paraId="02919609" w14:textId="77777777" w:rsidR="006833F1" w:rsidRPr="00970F4C" w:rsidRDefault="006833F1" w:rsidP="00EF7A19">
      <w:pPr>
        <w:jc w:val="both"/>
        <w:rPr>
          <w:rFonts w:ascii="Roboto" w:hAnsi="Roboto"/>
          <w:sz w:val="20"/>
          <w:szCs w:val="20"/>
        </w:rPr>
      </w:pPr>
    </w:p>
    <w:p w14:paraId="46B216A8" w14:textId="6F4C2615" w:rsidR="0045469C" w:rsidRPr="00970F4C" w:rsidRDefault="0C7A6C89" w:rsidP="0C7A6C89">
      <w:pPr>
        <w:rPr>
          <w:rFonts w:ascii="Roboto" w:hAnsi="Roboto"/>
          <w:sz w:val="19"/>
          <w:szCs w:val="19"/>
        </w:rPr>
      </w:pPr>
      <w:r w:rsidRPr="00970F4C">
        <w:rPr>
          <w:rFonts w:ascii="Roboto" w:hAnsi="Roboto"/>
          <w:b/>
          <w:bCs/>
          <w:sz w:val="19"/>
          <w:szCs w:val="19"/>
        </w:rPr>
        <w:t>Class participation (20%):</w:t>
      </w:r>
      <w:r w:rsidRPr="00970F4C">
        <w:rPr>
          <w:rFonts w:ascii="Roboto" w:hAnsi="Roboto"/>
          <w:sz w:val="19"/>
          <w:szCs w:val="19"/>
        </w:rPr>
        <w:t xml:space="preserve"> </w:t>
      </w:r>
      <w:r w:rsidR="0045469C" w:rsidRPr="00970F4C">
        <w:rPr>
          <w:rFonts w:ascii="Roboto" w:hAnsi="Roboto"/>
        </w:rPr>
        <w:br/>
      </w:r>
      <w:r w:rsidRPr="00970F4C">
        <w:rPr>
          <w:rFonts w:ascii="Roboto" w:hAnsi="Roboto"/>
          <w:sz w:val="19"/>
          <w:szCs w:val="19"/>
        </w:rPr>
        <w:t>Participation is a crucial component in students’ education in this program. Students are expected to attend and actively participate in all courses. Examples of  active participation in a synchronous session may include asking or answering questions, posting comments in the chat, or collaborating with other students during group work. Examples of active participation in an asynchronous session may include asking or answering questions via Canvas or email, commenting on discussion boards, or interacting with other students outside of class.</w:t>
      </w:r>
    </w:p>
    <w:p w14:paraId="17F3B0CB" w14:textId="77777777" w:rsidR="0045469C" w:rsidRPr="00970F4C" w:rsidRDefault="0045469C" w:rsidP="0045469C">
      <w:pPr>
        <w:jc w:val="both"/>
        <w:rPr>
          <w:rFonts w:ascii="Roboto" w:hAnsi="Roboto"/>
          <w:sz w:val="19"/>
          <w:szCs w:val="19"/>
        </w:rPr>
      </w:pPr>
    </w:p>
    <w:p w14:paraId="57E21518" w14:textId="20C1664F" w:rsidR="0045469C" w:rsidRPr="00970F4C" w:rsidRDefault="0C7A6C89" w:rsidP="0045469C">
      <w:pPr>
        <w:jc w:val="both"/>
        <w:rPr>
          <w:rFonts w:ascii="Roboto" w:hAnsi="Roboto"/>
          <w:sz w:val="19"/>
          <w:szCs w:val="19"/>
        </w:rPr>
      </w:pPr>
      <w:r w:rsidRPr="00970F4C">
        <w:rPr>
          <w:rFonts w:ascii="Roboto" w:hAnsi="Roboto"/>
          <w:sz w:val="19"/>
          <w:szCs w:val="19"/>
        </w:rPr>
        <w:t>This program is committed to providing a supportive and productive learning environment for all. Active participation</w:t>
      </w:r>
      <w:r w:rsidR="0064066E">
        <w:rPr>
          <w:rFonts w:ascii="Roboto" w:hAnsi="Roboto"/>
          <w:sz w:val="19"/>
          <w:szCs w:val="19"/>
        </w:rPr>
        <w:t xml:space="preserve"> </w:t>
      </w:r>
      <w:r w:rsidRPr="00970F4C">
        <w:rPr>
          <w:rFonts w:ascii="Roboto" w:hAnsi="Roboto"/>
          <w:sz w:val="19"/>
          <w:szCs w:val="19"/>
        </w:rPr>
        <w:t>requires professionalism and demonstration of respect for peers, course instructors, and guest lecturers</w:t>
      </w:r>
      <w:r w:rsidR="00800991">
        <w:rPr>
          <w:rFonts w:ascii="Roboto" w:hAnsi="Roboto"/>
          <w:sz w:val="19"/>
          <w:szCs w:val="19"/>
        </w:rPr>
        <w:t>.</w:t>
      </w:r>
    </w:p>
    <w:p w14:paraId="2F62B043" w14:textId="77777777" w:rsidR="0045469C" w:rsidRPr="00970F4C" w:rsidRDefault="0045469C" w:rsidP="00EF7A19">
      <w:pPr>
        <w:jc w:val="both"/>
        <w:rPr>
          <w:rFonts w:ascii="Roboto" w:hAnsi="Roboto"/>
          <w:sz w:val="19"/>
          <w:szCs w:val="19"/>
        </w:rPr>
      </w:pPr>
    </w:p>
    <w:p w14:paraId="11888C75" w14:textId="0985DA36" w:rsidR="0045469C" w:rsidRPr="00970F4C" w:rsidRDefault="0045469C" w:rsidP="00EF7A19">
      <w:pPr>
        <w:jc w:val="both"/>
        <w:rPr>
          <w:rFonts w:ascii="Roboto" w:hAnsi="Roboto"/>
          <w:sz w:val="19"/>
          <w:szCs w:val="19"/>
        </w:rPr>
      </w:pPr>
    </w:p>
    <w:p w14:paraId="6F10F8E5" w14:textId="70A85339" w:rsidR="0045469C" w:rsidRPr="00970F4C" w:rsidRDefault="0C7A6C89" w:rsidP="00EF7A19">
      <w:pPr>
        <w:jc w:val="both"/>
        <w:rPr>
          <w:rFonts w:ascii="Roboto" w:hAnsi="Roboto"/>
          <w:b/>
          <w:bCs/>
          <w:sz w:val="19"/>
          <w:szCs w:val="19"/>
        </w:rPr>
      </w:pPr>
      <w:r w:rsidRPr="00970F4C">
        <w:rPr>
          <w:rFonts w:ascii="Roboto" w:hAnsi="Roboto"/>
          <w:b/>
          <w:bCs/>
          <w:sz w:val="19"/>
          <w:szCs w:val="19"/>
        </w:rPr>
        <w:t>Attendance Expectations:</w:t>
      </w:r>
    </w:p>
    <w:p w14:paraId="3594F147" w14:textId="77777777" w:rsidR="0045469C" w:rsidRPr="00970F4C" w:rsidRDefault="0C7A6C89" w:rsidP="0045469C">
      <w:pPr>
        <w:jc w:val="both"/>
        <w:rPr>
          <w:rFonts w:ascii="Roboto" w:hAnsi="Roboto"/>
          <w:sz w:val="19"/>
          <w:szCs w:val="19"/>
        </w:rPr>
      </w:pPr>
      <w:r w:rsidRPr="00970F4C">
        <w:rPr>
          <w:rFonts w:ascii="Roboto" w:hAnsi="Roboto"/>
          <w:sz w:val="19"/>
          <w:szCs w:val="19"/>
        </w:rPr>
        <w:t>Students are allowed 1 excused absence. If you anticipate the need to be absent, please contact the course</w:t>
      </w:r>
    </w:p>
    <w:p w14:paraId="02123A50" w14:textId="38E33690" w:rsidR="0045469C" w:rsidRPr="00970F4C" w:rsidRDefault="0C7A6C89" w:rsidP="0045469C">
      <w:pPr>
        <w:jc w:val="both"/>
        <w:rPr>
          <w:rFonts w:ascii="Roboto" w:hAnsi="Roboto"/>
          <w:sz w:val="19"/>
          <w:szCs w:val="19"/>
        </w:rPr>
      </w:pPr>
      <w:r w:rsidRPr="00970F4C">
        <w:rPr>
          <w:rFonts w:ascii="Roboto" w:hAnsi="Roboto"/>
          <w:sz w:val="19"/>
          <w:szCs w:val="19"/>
        </w:rPr>
        <w:t>coordinator prior to your absence. If you have other concerns about your ability to meet the attendance requirements,</w:t>
      </w:r>
      <w:r w:rsidR="008C0778">
        <w:rPr>
          <w:rFonts w:ascii="Roboto" w:hAnsi="Roboto"/>
          <w:sz w:val="19"/>
          <w:szCs w:val="19"/>
        </w:rPr>
        <w:t xml:space="preserve"> </w:t>
      </w:r>
      <w:r w:rsidRPr="00970F4C">
        <w:rPr>
          <w:rFonts w:ascii="Roboto" w:hAnsi="Roboto"/>
          <w:sz w:val="19"/>
          <w:szCs w:val="19"/>
        </w:rPr>
        <w:t>you must contact the course coordinator prior to your absence. All absences require students to make up content which</w:t>
      </w:r>
      <w:r w:rsidR="0089629C">
        <w:rPr>
          <w:rFonts w:ascii="Roboto" w:hAnsi="Roboto"/>
          <w:sz w:val="19"/>
          <w:szCs w:val="19"/>
        </w:rPr>
        <w:t xml:space="preserve"> </w:t>
      </w:r>
      <w:r w:rsidRPr="00970F4C">
        <w:rPr>
          <w:rFonts w:ascii="Roboto" w:hAnsi="Roboto"/>
          <w:sz w:val="19"/>
          <w:szCs w:val="19"/>
        </w:rPr>
        <w:t>may include watching a recording or completing an assignment or a quiz, as provided by the instructor.</w:t>
      </w:r>
    </w:p>
    <w:p w14:paraId="763C783F" w14:textId="1971B94C" w:rsidR="0045469C" w:rsidRPr="00970F4C" w:rsidRDefault="0C7A6C89" w:rsidP="0045469C">
      <w:pPr>
        <w:jc w:val="both"/>
        <w:rPr>
          <w:rFonts w:ascii="Roboto" w:hAnsi="Roboto"/>
          <w:sz w:val="19"/>
          <w:szCs w:val="19"/>
        </w:rPr>
      </w:pPr>
      <w:r w:rsidRPr="00970F4C">
        <w:rPr>
          <w:rFonts w:ascii="Roboto" w:hAnsi="Roboto"/>
          <w:sz w:val="19"/>
          <w:szCs w:val="19"/>
        </w:rPr>
        <w:t xml:space="preserve">Students are expected to be on time to all classes and stay for the duration of the class. If you anticipate being late to class or may need to leave </w:t>
      </w:r>
      <w:proofErr w:type="gramStart"/>
      <w:r w:rsidRPr="00970F4C">
        <w:rPr>
          <w:rFonts w:ascii="Roboto" w:hAnsi="Roboto"/>
          <w:sz w:val="19"/>
          <w:szCs w:val="19"/>
        </w:rPr>
        <w:t>early</w:t>
      </w:r>
      <w:proofErr w:type="gramEnd"/>
      <w:r w:rsidRPr="00970F4C">
        <w:rPr>
          <w:rFonts w:ascii="Roboto" w:hAnsi="Roboto"/>
          <w:sz w:val="19"/>
          <w:szCs w:val="19"/>
        </w:rPr>
        <w:t xml:space="preserve"> please email the course coordinator and instructor in a timely manner to let them know of may be late or need to leave early. Any student who is more than 15 minutes late will be considered absent</w:t>
      </w:r>
      <w:r w:rsidR="0089629C">
        <w:rPr>
          <w:rFonts w:ascii="Roboto" w:hAnsi="Roboto"/>
          <w:sz w:val="19"/>
          <w:szCs w:val="19"/>
        </w:rPr>
        <w:t xml:space="preserve"> </w:t>
      </w:r>
      <w:r w:rsidRPr="00970F4C">
        <w:rPr>
          <w:rFonts w:ascii="Roboto" w:hAnsi="Roboto"/>
          <w:sz w:val="19"/>
          <w:szCs w:val="19"/>
        </w:rPr>
        <w:t>from that class. Additionally, any student who leaves early may be marked absent. Attendance also includes keeping</w:t>
      </w:r>
      <w:r w:rsidR="0089629C">
        <w:rPr>
          <w:rFonts w:ascii="Roboto" w:hAnsi="Roboto"/>
          <w:sz w:val="19"/>
          <w:szCs w:val="19"/>
        </w:rPr>
        <w:t xml:space="preserve"> </w:t>
      </w:r>
      <w:r w:rsidRPr="00970F4C">
        <w:rPr>
          <w:rFonts w:ascii="Roboto" w:hAnsi="Roboto"/>
          <w:sz w:val="19"/>
          <w:szCs w:val="19"/>
        </w:rPr>
        <w:t>video feed on during synchronous sessions.</w:t>
      </w:r>
    </w:p>
    <w:p w14:paraId="3095A204" w14:textId="77777777" w:rsidR="00EE16C6" w:rsidRPr="00970F4C" w:rsidRDefault="00EE16C6" w:rsidP="0045469C">
      <w:pPr>
        <w:jc w:val="both"/>
        <w:rPr>
          <w:rFonts w:ascii="Roboto" w:hAnsi="Roboto"/>
          <w:sz w:val="19"/>
          <w:szCs w:val="19"/>
        </w:rPr>
      </w:pPr>
    </w:p>
    <w:p w14:paraId="51720C58" w14:textId="77777777" w:rsidR="00EE16C6" w:rsidRPr="00970F4C" w:rsidRDefault="00EE16C6" w:rsidP="0045469C">
      <w:pPr>
        <w:jc w:val="both"/>
        <w:rPr>
          <w:rFonts w:ascii="Roboto" w:hAnsi="Roboto"/>
          <w:sz w:val="19"/>
          <w:szCs w:val="19"/>
        </w:rPr>
      </w:pPr>
    </w:p>
    <w:p w14:paraId="0BE79B2E" w14:textId="77777777" w:rsidR="00EE16C6" w:rsidRPr="00970F4C" w:rsidRDefault="0C7A6C89" w:rsidP="0045469C">
      <w:pPr>
        <w:jc w:val="both"/>
        <w:rPr>
          <w:rFonts w:ascii="Roboto" w:hAnsi="Roboto"/>
          <w:b/>
          <w:bCs/>
          <w:sz w:val="19"/>
          <w:szCs w:val="19"/>
        </w:rPr>
      </w:pPr>
      <w:bookmarkStart w:id="1" w:name="_Hlk134182965"/>
      <w:r w:rsidRPr="00970F4C">
        <w:rPr>
          <w:rFonts w:ascii="Roboto" w:hAnsi="Roboto"/>
          <w:b/>
          <w:bCs/>
          <w:sz w:val="19"/>
          <w:szCs w:val="19"/>
        </w:rPr>
        <w:t>Presentation (20%):</w:t>
      </w:r>
    </w:p>
    <w:p w14:paraId="53175F54" w14:textId="32E26FCF" w:rsidR="00EE16C6" w:rsidRPr="00970F4C" w:rsidRDefault="30506702" w:rsidP="00A936A4">
      <w:pPr>
        <w:jc w:val="both"/>
        <w:rPr>
          <w:rFonts w:ascii="Roboto" w:hAnsi="Roboto"/>
          <w:sz w:val="19"/>
          <w:szCs w:val="19"/>
        </w:rPr>
      </w:pPr>
      <w:r w:rsidRPr="00970F4C">
        <w:rPr>
          <w:rFonts w:ascii="Roboto" w:hAnsi="Roboto"/>
          <w:sz w:val="19"/>
          <w:szCs w:val="19"/>
        </w:rPr>
        <w:t>A significant part of graduate education is learning how to research a topic, critically analyze your findings, and then disseminate your discoveries to an audience. Presentations will be done in teams of 2 or 3 depending on how many</w:t>
      </w:r>
      <w:r w:rsidR="002B1CE6" w:rsidRPr="00970F4C">
        <w:rPr>
          <w:rFonts w:ascii="Roboto" w:hAnsi="Roboto"/>
          <w:sz w:val="19"/>
          <w:szCs w:val="19"/>
        </w:rPr>
        <w:t xml:space="preserve"> </w:t>
      </w:r>
      <w:r w:rsidR="0C7A6C89" w:rsidRPr="00970F4C">
        <w:rPr>
          <w:rFonts w:ascii="Roboto" w:hAnsi="Roboto"/>
          <w:sz w:val="19"/>
          <w:szCs w:val="19"/>
        </w:rPr>
        <w:t xml:space="preserve">students are enrolled. Students will present for 15 minutes with 5 minutes of allocated for </w:t>
      </w:r>
      <w:r w:rsidR="0C7A6C89" w:rsidRPr="00970F4C">
        <w:rPr>
          <w:rFonts w:ascii="Roboto" w:hAnsi="Roboto"/>
          <w:sz w:val="19"/>
          <w:szCs w:val="19"/>
        </w:rPr>
        <w:lastRenderedPageBreak/>
        <w:t>questions for a total of 20</w:t>
      </w:r>
      <w:r w:rsidR="002B1CE6" w:rsidRPr="00970F4C">
        <w:rPr>
          <w:rFonts w:ascii="Roboto" w:hAnsi="Roboto"/>
          <w:sz w:val="19"/>
          <w:szCs w:val="19"/>
        </w:rPr>
        <w:t xml:space="preserve"> </w:t>
      </w:r>
      <w:r w:rsidRPr="00970F4C">
        <w:rPr>
          <w:rFonts w:ascii="Roboto" w:hAnsi="Roboto"/>
          <w:sz w:val="19"/>
          <w:szCs w:val="19"/>
        </w:rPr>
        <w:t xml:space="preserve">minutes. This typically works out to be approximately 15 slides of content not including references. The topic for the presentation is </w:t>
      </w:r>
      <w:r w:rsidR="00A936A4" w:rsidRPr="00970F4C">
        <w:rPr>
          <w:rFonts w:ascii="Roboto" w:hAnsi="Roboto"/>
          <w:sz w:val="19"/>
          <w:szCs w:val="19"/>
        </w:rPr>
        <w:t xml:space="preserve">to </w:t>
      </w:r>
      <w:bookmarkStart w:id="2" w:name="_Hlk134618608"/>
      <w:r w:rsidR="00A936A4" w:rsidRPr="00970F4C">
        <w:rPr>
          <w:rFonts w:ascii="Roboto" w:hAnsi="Roboto"/>
          <w:sz w:val="19"/>
          <w:szCs w:val="19"/>
        </w:rPr>
        <w:t>provide an example of a situation where the FDA had to take enforcement action against a firm for non-compliance</w:t>
      </w:r>
      <w:r w:rsidR="002C6AE9" w:rsidRPr="00970F4C">
        <w:rPr>
          <w:rFonts w:ascii="Roboto" w:hAnsi="Roboto"/>
          <w:sz w:val="19"/>
          <w:szCs w:val="19"/>
        </w:rPr>
        <w:t xml:space="preserve"> and the actions taken by the firm to remediate such findings</w:t>
      </w:r>
      <w:r w:rsidR="00A936A4" w:rsidRPr="00970F4C">
        <w:rPr>
          <w:rFonts w:ascii="Roboto" w:hAnsi="Roboto"/>
          <w:sz w:val="19"/>
          <w:szCs w:val="19"/>
        </w:rPr>
        <w:t xml:space="preserve">. The enforcement action can be warning letters, seizures, injunctions, criminal prosecution, criminal fines, etc. </w:t>
      </w:r>
      <w:bookmarkEnd w:id="2"/>
      <w:r w:rsidRPr="00970F4C">
        <w:rPr>
          <w:rFonts w:ascii="Roboto" w:hAnsi="Roboto"/>
          <w:sz w:val="19"/>
          <w:szCs w:val="19"/>
        </w:rPr>
        <w:t>Grading will be based on the pertinence of the topic, depth, and accuracy, as well as clarity of the presentation</w:t>
      </w:r>
      <w:r w:rsidR="00A936A4" w:rsidRPr="00970F4C">
        <w:rPr>
          <w:rFonts w:ascii="Roboto" w:hAnsi="Roboto"/>
          <w:sz w:val="19"/>
          <w:szCs w:val="19"/>
        </w:rPr>
        <w:t>.</w:t>
      </w:r>
    </w:p>
    <w:bookmarkEnd w:id="1"/>
    <w:p w14:paraId="6A100F62" w14:textId="77777777" w:rsidR="00127E27" w:rsidRPr="00970F4C" w:rsidRDefault="00127E27" w:rsidP="00EE16C6">
      <w:pPr>
        <w:jc w:val="both"/>
        <w:rPr>
          <w:rFonts w:ascii="Roboto" w:hAnsi="Roboto"/>
          <w:sz w:val="19"/>
          <w:szCs w:val="19"/>
        </w:rPr>
      </w:pPr>
    </w:p>
    <w:p w14:paraId="08264715" w14:textId="77777777" w:rsidR="00127E27" w:rsidRPr="00970F4C" w:rsidRDefault="00127E27" w:rsidP="00EE16C6">
      <w:pPr>
        <w:jc w:val="both"/>
        <w:rPr>
          <w:rFonts w:ascii="Roboto" w:hAnsi="Roboto"/>
          <w:sz w:val="19"/>
          <w:szCs w:val="19"/>
        </w:rPr>
      </w:pPr>
    </w:p>
    <w:p w14:paraId="2F51D9FD" w14:textId="77777777" w:rsidR="00127E27" w:rsidRPr="00970F4C" w:rsidRDefault="0C7A6C89" w:rsidP="00EE16C6">
      <w:pPr>
        <w:jc w:val="both"/>
        <w:rPr>
          <w:rFonts w:ascii="Roboto" w:hAnsi="Roboto"/>
          <w:b/>
          <w:bCs/>
          <w:sz w:val="19"/>
          <w:szCs w:val="19"/>
        </w:rPr>
      </w:pPr>
      <w:r w:rsidRPr="00970F4C">
        <w:rPr>
          <w:rFonts w:ascii="Roboto" w:hAnsi="Roboto"/>
          <w:b/>
          <w:bCs/>
          <w:sz w:val="19"/>
          <w:szCs w:val="19"/>
        </w:rPr>
        <w:t>Final Project (20%):</w:t>
      </w:r>
    </w:p>
    <w:p w14:paraId="4FDC76C9" w14:textId="5D6C14F5" w:rsidR="00127E27" w:rsidRPr="00970F4C" w:rsidRDefault="0C7A6C89" w:rsidP="001D01B5">
      <w:pPr>
        <w:jc w:val="both"/>
        <w:rPr>
          <w:rFonts w:ascii="Roboto" w:hAnsi="Roboto"/>
          <w:sz w:val="19"/>
          <w:szCs w:val="19"/>
        </w:rPr>
      </w:pPr>
      <w:r w:rsidRPr="00970F4C">
        <w:rPr>
          <w:rFonts w:ascii="Roboto" w:hAnsi="Roboto"/>
          <w:sz w:val="19"/>
          <w:szCs w:val="19"/>
        </w:rPr>
        <w:t xml:space="preserve">Apply knowledge of regulatory processes and submission requirements to commercialize a class II medical device in the US. Compile a draft 510(k) submission  that includes all required elements, including thorough evaluation of substantial equivalence and sufficient objective evidence to support the overall conclusion, and determination of applicable standards and performance testing.  The final project will be built on the three assignments described below. The final project must be minimum </w:t>
      </w:r>
      <w:r w:rsidR="000A1B75" w:rsidRPr="00970F4C">
        <w:rPr>
          <w:rFonts w:ascii="Roboto" w:hAnsi="Roboto"/>
          <w:sz w:val="19"/>
          <w:szCs w:val="19"/>
        </w:rPr>
        <w:t>10</w:t>
      </w:r>
      <w:r w:rsidRPr="00970F4C">
        <w:rPr>
          <w:rFonts w:ascii="Roboto" w:hAnsi="Roboto"/>
          <w:sz w:val="19"/>
          <w:szCs w:val="19"/>
        </w:rPr>
        <w:t xml:space="preserve"> pages long not inclusive of references or table of contents. Format should be Times New Roman 12 font, 1.5 line spacing and 1-inch margins.</w:t>
      </w:r>
    </w:p>
    <w:p w14:paraId="3C2C1354" w14:textId="77777777" w:rsidR="00ED3DC1" w:rsidRPr="00970F4C" w:rsidRDefault="00ED3DC1" w:rsidP="001D01B5">
      <w:pPr>
        <w:jc w:val="both"/>
        <w:rPr>
          <w:rFonts w:ascii="Roboto" w:hAnsi="Roboto"/>
          <w:sz w:val="19"/>
          <w:szCs w:val="19"/>
        </w:rPr>
      </w:pPr>
    </w:p>
    <w:p w14:paraId="787329E9" w14:textId="77777777" w:rsidR="00ED3DC1" w:rsidRPr="00970F4C" w:rsidRDefault="00ED3DC1" w:rsidP="001D01B5">
      <w:pPr>
        <w:jc w:val="both"/>
        <w:rPr>
          <w:rFonts w:ascii="Roboto" w:hAnsi="Roboto"/>
          <w:sz w:val="19"/>
          <w:szCs w:val="19"/>
        </w:rPr>
      </w:pPr>
    </w:p>
    <w:p w14:paraId="0248BB91" w14:textId="70736CF1" w:rsidR="00ED3DC1" w:rsidRPr="00970F4C" w:rsidRDefault="0C7A6C89" w:rsidP="001D01B5">
      <w:pPr>
        <w:jc w:val="both"/>
        <w:rPr>
          <w:rFonts w:ascii="Roboto" w:hAnsi="Roboto"/>
          <w:b/>
          <w:bCs/>
          <w:sz w:val="19"/>
          <w:szCs w:val="19"/>
        </w:rPr>
      </w:pPr>
      <w:r w:rsidRPr="00970F4C">
        <w:rPr>
          <w:rFonts w:ascii="Roboto" w:hAnsi="Roboto"/>
          <w:b/>
          <w:bCs/>
          <w:sz w:val="19"/>
          <w:szCs w:val="19"/>
        </w:rPr>
        <w:t>Assignment 1 (1</w:t>
      </w:r>
      <w:r w:rsidR="00067D44" w:rsidRPr="00970F4C">
        <w:rPr>
          <w:rFonts w:ascii="Roboto" w:hAnsi="Roboto"/>
          <w:b/>
          <w:bCs/>
          <w:sz w:val="19"/>
          <w:szCs w:val="19"/>
        </w:rPr>
        <w:t>5</w:t>
      </w:r>
      <w:r w:rsidRPr="00970F4C">
        <w:rPr>
          <w:rFonts w:ascii="Roboto" w:hAnsi="Roboto"/>
          <w:b/>
          <w:bCs/>
          <w:sz w:val="19"/>
          <w:szCs w:val="19"/>
        </w:rPr>
        <w:t>%):</w:t>
      </w:r>
    </w:p>
    <w:p w14:paraId="66FFA292" w14:textId="0F246C2B" w:rsidR="00285484" w:rsidRPr="00970F4C" w:rsidRDefault="0C7A6C89" w:rsidP="0C7A6C89">
      <w:pPr>
        <w:pStyle w:val="ListParagraph"/>
        <w:numPr>
          <w:ilvl w:val="0"/>
          <w:numId w:val="6"/>
        </w:numPr>
        <w:jc w:val="both"/>
        <w:rPr>
          <w:rFonts w:ascii="Roboto" w:hAnsi="Roboto"/>
          <w:sz w:val="19"/>
          <w:szCs w:val="19"/>
        </w:rPr>
      </w:pPr>
      <w:r w:rsidRPr="00970F4C">
        <w:rPr>
          <w:rFonts w:ascii="Roboto" w:hAnsi="Roboto"/>
          <w:sz w:val="19"/>
          <w:szCs w:val="19"/>
        </w:rPr>
        <w:t xml:space="preserve">Choose a class II medical device currently cleared for market in the US. This device will be the subject of the course final project. These devices can range from orthopedic implants, catheters, medical devices containing software (such as ventilators, MR imaging systems, infusion pumps, etc.), biopsy needles, etc. </w:t>
      </w:r>
    </w:p>
    <w:p w14:paraId="55CF3BF9" w14:textId="5A439333" w:rsidR="00ED3DC1" w:rsidRPr="00970F4C" w:rsidRDefault="0C7A6C89" w:rsidP="0C7A6C89">
      <w:pPr>
        <w:pStyle w:val="ListParagraph"/>
        <w:numPr>
          <w:ilvl w:val="0"/>
          <w:numId w:val="6"/>
        </w:numPr>
        <w:jc w:val="both"/>
        <w:rPr>
          <w:rFonts w:ascii="Roboto" w:hAnsi="Roboto"/>
          <w:sz w:val="19"/>
          <w:szCs w:val="19"/>
        </w:rPr>
      </w:pPr>
      <w:r w:rsidRPr="00970F4C">
        <w:rPr>
          <w:rFonts w:ascii="Roboto" w:hAnsi="Roboto"/>
          <w:sz w:val="19"/>
          <w:szCs w:val="19"/>
        </w:rPr>
        <w:t xml:space="preserve">Using FDA 510k Database, complete the Regulatory Plan </w:t>
      </w:r>
      <w:r w:rsidR="0047703E">
        <w:rPr>
          <w:rFonts w:ascii="Roboto" w:hAnsi="Roboto"/>
          <w:sz w:val="19"/>
          <w:szCs w:val="19"/>
        </w:rPr>
        <w:t xml:space="preserve">using </w:t>
      </w:r>
      <w:r w:rsidRPr="00970F4C">
        <w:rPr>
          <w:rFonts w:ascii="Roboto" w:hAnsi="Roboto"/>
          <w:sz w:val="19"/>
          <w:szCs w:val="19"/>
        </w:rPr>
        <w:t>template provided.</w:t>
      </w:r>
    </w:p>
    <w:p w14:paraId="1F2FA876" w14:textId="645C6C59" w:rsidR="00ED3DC1" w:rsidRPr="00970F4C" w:rsidRDefault="00ED3DC1" w:rsidP="001D01B5">
      <w:pPr>
        <w:jc w:val="both"/>
        <w:rPr>
          <w:rFonts w:ascii="Roboto" w:hAnsi="Roboto"/>
          <w:sz w:val="19"/>
          <w:szCs w:val="19"/>
        </w:rPr>
      </w:pPr>
    </w:p>
    <w:p w14:paraId="48B579BC" w14:textId="64BA3254" w:rsidR="00285484" w:rsidRPr="00970F4C" w:rsidRDefault="0C7A6C89" w:rsidP="001D01B5">
      <w:pPr>
        <w:jc w:val="both"/>
        <w:rPr>
          <w:rFonts w:ascii="Roboto" w:hAnsi="Roboto"/>
          <w:b/>
          <w:bCs/>
          <w:sz w:val="19"/>
          <w:szCs w:val="19"/>
        </w:rPr>
      </w:pPr>
      <w:r w:rsidRPr="00970F4C">
        <w:rPr>
          <w:rFonts w:ascii="Roboto" w:hAnsi="Roboto"/>
          <w:b/>
          <w:bCs/>
          <w:sz w:val="19"/>
          <w:szCs w:val="19"/>
        </w:rPr>
        <w:t>Assignment 2 (1</w:t>
      </w:r>
      <w:r w:rsidR="00067D44" w:rsidRPr="00970F4C">
        <w:rPr>
          <w:rFonts w:ascii="Roboto" w:hAnsi="Roboto"/>
          <w:b/>
          <w:bCs/>
          <w:sz w:val="19"/>
          <w:szCs w:val="19"/>
        </w:rPr>
        <w:t>5</w:t>
      </w:r>
      <w:r w:rsidRPr="00970F4C">
        <w:rPr>
          <w:rFonts w:ascii="Roboto" w:hAnsi="Roboto"/>
          <w:b/>
          <w:bCs/>
          <w:sz w:val="19"/>
          <w:szCs w:val="19"/>
        </w:rPr>
        <w:t xml:space="preserve">%): </w:t>
      </w:r>
    </w:p>
    <w:p w14:paraId="33929BE4" w14:textId="0AE9A31E" w:rsidR="00285484" w:rsidRPr="00970F4C" w:rsidRDefault="0C7A6C89" w:rsidP="0C7A6C89">
      <w:pPr>
        <w:pStyle w:val="ListParagraph"/>
        <w:numPr>
          <w:ilvl w:val="0"/>
          <w:numId w:val="7"/>
        </w:numPr>
        <w:jc w:val="both"/>
        <w:rPr>
          <w:rFonts w:ascii="Roboto" w:hAnsi="Roboto"/>
          <w:sz w:val="19"/>
          <w:szCs w:val="19"/>
        </w:rPr>
      </w:pPr>
      <w:r w:rsidRPr="00970F4C">
        <w:rPr>
          <w:rFonts w:ascii="Roboto" w:hAnsi="Roboto"/>
          <w:sz w:val="19"/>
          <w:szCs w:val="19"/>
        </w:rPr>
        <w:t xml:space="preserve">Research and choose a predicate device for the class II medical device you have chosen for the final project. </w:t>
      </w:r>
    </w:p>
    <w:p w14:paraId="2924BBE4" w14:textId="6C0D90AD" w:rsidR="00285484" w:rsidRPr="00970F4C" w:rsidRDefault="0C7A6C89" w:rsidP="00285484">
      <w:pPr>
        <w:pStyle w:val="ListParagraph"/>
        <w:numPr>
          <w:ilvl w:val="0"/>
          <w:numId w:val="7"/>
        </w:numPr>
        <w:jc w:val="both"/>
        <w:rPr>
          <w:rFonts w:ascii="Roboto" w:hAnsi="Roboto"/>
          <w:sz w:val="19"/>
          <w:szCs w:val="19"/>
        </w:rPr>
      </w:pPr>
      <w:r w:rsidRPr="00970F4C">
        <w:rPr>
          <w:rFonts w:ascii="Roboto" w:hAnsi="Roboto"/>
          <w:sz w:val="19"/>
          <w:szCs w:val="19"/>
        </w:rPr>
        <w:t>Using the FDA 510k Database, identify an appropriate predicate device. Conduct competitive intelligence by using data provided in the 510k database and completing the SE table provided.</w:t>
      </w:r>
    </w:p>
    <w:p w14:paraId="5F742CDD" w14:textId="0D0558EC" w:rsidR="00285484" w:rsidRPr="00970F4C" w:rsidRDefault="00285484" w:rsidP="00285484">
      <w:pPr>
        <w:jc w:val="both"/>
        <w:rPr>
          <w:rFonts w:ascii="Roboto" w:hAnsi="Roboto"/>
          <w:sz w:val="19"/>
          <w:szCs w:val="19"/>
        </w:rPr>
      </w:pPr>
    </w:p>
    <w:p w14:paraId="21310218" w14:textId="32136266" w:rsidR="00285484" w:rsidRPr="00970F4C" w:rsidRDefault="0C7A6C89" w:rsidP="00285484">
      <w:pPr>
        <w:jc w:val="both"/>
        <w:rPr>
          <w:rFonts w:ascii="Roboto" w:hAnsi="Roboto"/>
          <w:b/>
          <w:bCs/>
          <w:sz w:val="19"/>
          <w:szCs w:val="19"/>
        </w:rPr>
      </w:pPr>
      <w:r w:rsidRPr="00970F4C">
        <w:rPr>
          <w:rFonts w:ascii="Roboto" w:hAnsi="Roboto"/>
          <w:b/>
          <w:bCs/>
          <w:sz w:val="19"/>
          <w:szCs w:val="19"/>
        </w:rPr>
        <w:t>Assignment 3 (1</w:t>
      </w:r>
      <w:r w:rsidR="00067D44" w:rsidRPr="00970F4C">
        <w:rPr>
          <w:rFonts w:ascii="Roboto" w:hAnsi="Roboto"/>
          <w:b/>
          <w:bCs/>
          <w:sz w:val="19"/>
          <w:szCs w:val="19"/>
        </w:rPr>
        <w:t>5</w:t>
      </w:r>
      <w:r w:rsidRPr="00970F4C">
        <w:rPr>
          <w:rFonts w:ascii="Roboto" w:hAnsi="Roboto"/>
          <w:b/>
          <w:bCs/>
          <w:sz w:val="19"/>
          <w:szCs w:val="19"/>
        </w:rPr>
        <w:t>%):</w:t>
      </w:r>
    </w:p>
    <w:p w14:paraId="23D10B2D" w14:textId="75F71B9E" w:rsidR="00285484" w:rsidRPr="00970F4C" w:rsidRDefault="0C7A6C89" w:rsidP="0C7A6C89">
      <w:pPr>
        <w:pStyle w:val="ListParagraph"/>
        <w:numPr>
          <w:ilvl w:val="0"/>
          <w:numId w:val="8"/>
        </w:numPr>
        <w:jc w:val="both"/>
        <w:rPr>
          <w:rFonts w:ascii="Roboto" w:hAnsi="Roboto"/>
          <w:sz w:val="19"/>
          <w:szCs w:val="19"/>
        </w:rPr>
      </w:pPr>
      <w:r w:rsidRPr="00970F4C">
        <w:rPr>
          <w:rFonts w:ascii="Roboto" w:hAnsi="Roboto"/>
          <w:sz w:val="19"/>
          <w:szCs w:val="19"/>
        </w:rPr>
        <w:t xml:space="preserve">For this assignment, a mock DV test report is provided. The objective of Assignment 3 is to present the test data as would be done in a 510k or PMA submission. </w:t>
      </w:r>
    </w:p>
    <w:p w14:paraId="25A68CB3" w14:textId="6A93F2B4" w:rsidR="00285484" w:rsidRPr="00970F4C" w:rsidRDefault="0C7A6C89" w:rsidP="0C7A6C89">
      <w:pPr>
        <w:pStyle w:val="ListParagraph"/>
        <w:numPr>
          <w:ilvl w:val="0"/>
          <w:numId w:val="8"/>
        </w:numPr>
        <w:jc w:val="both"/>
        <w:rPr>
          <w:rFonts w:ascii="Roboto" w:hAnsi="Roboto"/>
          <w:sz w:val="19"/>
          <w:szCs w:val="19"/>
        </w:rPr>
      </w:pPr>
      <w:r w:rsidRPr="00970F4C">
        <w:rPr>
          <w:rFonts w:ascii="Roboto" w:hAnsi="Roboto"/>
          <w:sz w:val="19"/>
          <w:szCs w:val="19"/>
        </w:rPr>
        <w:t>Read and gain critical understanding of the test report. Outline the testing (~one page) at a high level and describe the following in a succinct manner:</w:t>
      </w:r>
    </w:p>
    <w:p w14:paraId="01707038" w14:textId="589830B6" w:rsidR="00285484" w:rsidRPr="00970F4C" w:rsidRDefault="0C7A6C89" w:rsidP="0C7A6C89">
      <w:pPr>
        <w:pStyle w:val="ListParagraph"/>
        <w:numPr>
          <w:ilvl w:val="1"/>
          <w:numId w:val="8"/>
        </w:numPr>
        <w:jc w:val="both"/>
        <w:rPr>
          <w:rFonts w:ascii="Roboto" w:hAnsi="Roboto"/>
          <w:sz w:val="19"/>
          <w:szCs w:val="19"/>
        </w:rPr>
      </w:pPr>
      <w:r w:rsidRPr="00970F4C">
        <w:rPr>
          <w:rFonts w:ascii="Roboto" w:hAnsi="Roboto"/>
          <w:sz w:val="19"/>
          <w:szCs w:val="19"/>
        </w:rPr>
        <w:t>Purpose of the test</w:t>
      </w:r>
    </w:p>
    <w:p w14:paraId="518DC8DE" w14:textId="5FC783FD" w:rsidR="00285484" w:rsidRPr="00970F4C" w:rsidRDefault="0C7A6C89" w:rsidP="0C7A6C89">
      <w:pPr>
        <w:pStyle w:val="ListParagraph"/>
        <w:numPr>
          <w:ilvl w:val="1"/>
          <w:numId w:val="8"/>
        </w:numPr>
        <w:jc w:val="both"/>
        <w:rPr>
          <w:rFonts w:ascii="Roboto" w:hAnsi="Roboto"/>
          <w:sz w:val="19"/>
          <w:szCs w:val="19"/>
        </w:rPr>
      </w:pPr>
      <w:r w:rsidRPr="00970F4C">
        <w:rPr>
          <w:rFonts w:ascii="Roboto" w:hAnsi="Roboto"/>
          <w:sz w:val="19"/>
          <w:szCs w:val="19"/>
        </w:rPr>
        <w:t>Description of the test articles</w:t>
      </w:r>
    </w:p>
    <w:p w14:paraId="475FD327" w14:textId="2B016F05" w:rsidR="00285484" w:rsidRPr="00970F4C" w:rsidRDefault="0C7A6C89" w:rsidP="0C7A6C89">
      <w:pPr>
        <w:pStyle w:val="ListParagraph"/>
        <w:numPr>
          <w:ilvl w:val="1"/>
          <w:numId w:val="8"/>
        </w:numPr>
        <w:jc w:val="both"/>
        <w:rPr>
          <w:rFonts w:ascii="Roboto" w:hAnsi="Roboto"/>
          <w:sz w:val="19"/>
          <w:szCs w:val="19"/>
        </w:rPr>
      </w:pPr>
      <w:r w:rsidRPr="00970F4C">
        <w:rPr>
          <w:rFonts w:ascii="Roboto" w:hAnsi="Roboto"/>
          <w:sz w:val="19"/>
          <w:szCs w:val="19"/>
        </w:rPr>
        <w:t>Summary of test method</w:t>
      </w:r>
    </w:p>
    <w:p w14:paraId="423450B1" w14:textId="25BC1AFE" w:rsidR="00285484" w:rsidRPr="00970F4C" w:rsidRDefault="0C7A6C89" w:rsidP="0C7A6C89">
      <w:pPr>
        <w:pStyle w:val="ListParagraph"/>
        <w:numPr>
          <w:ilvl w:val="1"/>
          <w:numId w:val="8"/>
        </w:numPr>
        <w:jc w:val="both"/>
        <w:rPr>
          <w:rFonts w:ascii="Roboto" w:hAnsi="Roboto"/>
          <w:sz w:val="19"/>
          <w:szCs w:val="19"/>
        </w:rPr>
      </w:pPr>
      <w:r w:rsidRPr="00970F4C">
        <w:rPr>
          <w:rFonts w:ascii="Roboto" w:hAnsi="Roboto"/>
          <w:sz w:val="19"/>
          <w:szCs w:val="19"/>
        </w:rPr>
        <w:t>Acceptance criteria</w:t>
      </w:r>
    </w:p>
    <w:p w14:paraId="6C0861C0" w14:textId="4FB3D093" w:rsidR="00285484" w:rsidRPr="00970F4C" w:rsidRDefault="0C7A6C89" w:rsidP="0C7A6C89">
      <w:pPr>
        <w:pStyle w:val="ListParagraph"/>
        <w:numPr>
          <w:ilvl w:val="1"/>
          <w:numId w:val="8"/>
        </w:numPr>
        <w:jc w:val="both"/>
        <w:rPr>
          <w:rFonts w:ascii="Roboto" w:hAnsi="Roboto"/>
          <w:sz w:val="19"/>
          <w:szCs w:val="19"/>
        </w:rPr>
      </w:pPr>
      <w:r w:rsidRPr="00970F4C">
        <w:rPr>
          <w:rFonts w:ascii="Roboto" w:hAnsi="Roboto"/>
          <w:sz w:val="19"/>
          <w:szCs w:val="19"/>
        </w:rPr>
        <w:t>Rationale for sample size</w:t>
      </w:r>
    </w:p>
    <w:p w14:paraId="189AFF95" w14:textId="7EC38CE9" w:rsidR="00285484" w:rsidRPr="00970F4C" w:rsidRDefault="0C7A6C89" w:rsidP="0C7A6C89">
      <w:pPr>
        <w:pStyle w:val="ListParagraph"/>
        <w:numPr>
          <w:ilvl w:val="1"/>
          <w:numId w:val="8"/>
        </w:numPr>
        <w:jc w:val="both"/>
        <w:rPr>
          <w:rFonts w:ascii="Roboto" w:hAnsi="Roboto"/>
          <w:sz w:val="19"/>
          <w:szCs w:val="19"/>
        </w:rPr>
      </w:pPr>
      <w:r w:rsidRPr="00970F4C">
        <w:rPr>
          <w:rFonts w:ascii="Roboto" w:hAnsi="Roboto"/>
          <w:sz w:val="19"/>
          <w:szCs w:val="19"/>
        </w:rPr>
        <w:t>Summary table of raw data</w:t>
      </w:r>
    </w:p>
    <w:p w14:paraId="35539D3F" w14:textId="56046BEA" w:rsidR="00285484" w:rsidRPr="00970F4C" w:rsidRDefault="0C7A6C89" w:rsidP="00285484">
      <w:pPr>
        <w:pStyle w:val="ListParagraph"/>
        <w:numPr>
          <w:ilvl w:val="1"/>
          <w:numId w:val="8"/>
        </w:numPr>
        <w:jc w:val="both"/>
        <w:rPr>
          <w:rFonts w:ascii="Roboto" w:hAnsi="Roboto"/>
          <w:sz w:val="19"/>
          <w:szCs w:val="19"/>
        </w:rPr>
      </w:pPr>
      <w:r w:rsidRPr="00970F4C">
        <w:rPr>
          <w:rFonts w:ascii="Roboto" w:hAnsi="Roboto"/>
          <w:sz w:val="19"/>
          <w:szCs w:val="19"/>
        </w:rPr>
        <w:t>Conclusion of data</w:t>
      </w:r>
    </w:p>
    <w:p w14:paraId="1BB1B33D" w14:textId="77777777" w:rsidR="00EF7A19" w:rsidRPr="00970F4C" w:rsidRDefault="00EF7A19" w:rsidP="00EF7A19">
      <w:pPr>
        <w:pStyle w:val="Heading2"/>
        <w:rPr>
          <w:rFonts w:ascii="Roboto" w:hAnsi="Roboto"/>
        </w:rPr>
      </w:pPr>
      <w:r w:rsidRPr="00970F4C">
        <w:rPr>
          <w:rFonts w:ascii="Roboto" w:hAnsi="Roboto"/>
        </w:rPr>
        <w:t>Academic Policies:</w:t>
      </w:r>
    </w:p>
    <w:p w14:paraId="0B35F831" w14:textId="0A0F5D48" w:rsidR="00EF7A19" w:rsidRPr="00970F4C" w:rsidRDefault="00EF7A19" w:rsidP="00EF7A19">
      <w:pPr>
        <w:pStyle w:val="Heading3"/>
        <w:rPr>
          <w:rFonts w:ascii="Roboto" w:hAnsi="Roboto"/>
        </w:rPr>
      </w:pPr>
      <w:r w:rsidRPr="00970F4C">
        <w:rPr>
          <w:rFonts w:ascii="Roboto" w:hAnsi="Roboto"/>
        </w:rPr>
        <w:t>Attendanc</w:t>
      </w:r>
      <w:r w:rsidR="00750226" w:rsidRPr="00970F4C">
        <w:rPr>
          <w:rFonts w:ascii="Roboto" w:hAnsi="Roboto"/>
        </w:rPr>
        <w:t>e Expectations</w:t>
      </w:r>
    </w:p>
    <w:p w14:paraId="16EA2D08" w14:textId="77777777" w:rsidR="00EF7A19" w:rsidRPr="00970F4C" w:rsidRDefault="00EF7A19" w:rsidP="00EF7A19">
      <w:pPr>
        <w:pStyle w:val="BodyText"/>
        <w:rPr>
          <w:rFonts w:ascii="Roboto" w:hAnsi="Roboto"/>
        </w:rPr>
      </w:pPr>
      <w:r w:rsidRPr="00970F4C">
        <w:rPr>
          <w:rFonts w:ascii="Roboto" w:hAnsi="Roboto"/>
        </w:rPr>
        <w:t>Students are allowed 1 excused absence.  If you anticipate the need to be absent, please contact the course coordinator prior to your absence.  If you have other concerns about your ability to meet the attendance requirements, you must contact the course coordinator prior to your absence.</w:t>
      </w:r>
    </w:p>
    <w:p w14:paraId="30CE52B7" w14:textId="77777777" w:rsidR="00EF7A19" w:rsidRPr="00970F4C" w:rsidRDefault="00EF7A19" w:rsidP="00EF7A19">
      <w:pPr>
        <w:pStyle w:val="BodyText"/>
        <w:rPr>
          <w:rFonts w:ascii="Roboto" w:hAnsi="Roboto"/>
        </w:rPr>
      </w:pPr>
    </w:p>
    <w:p w14:paraId="1467DCE8" w14:textId="7B32F822" w:rsidR="00EF7A19" w:rsidRPr="00970F4C" w:rsidRDefault="00EF7A19" w:rsidP="00EF7A19">
      <w:pPr>
        <w:pStyle w:val="BodyText"/>
        <w:rPr>
          <w:rFonts w:ascii="Roboto" w:hAnsi="Roboto"/>
        </w:rPr>
      </w:pPr>
      <w:r w:rsidRPr="00970F4C">
        <w:rPr>
          <w:rFonts w:ascii="Roboto" w:hAnsi="Roboto"/>
        </w:rPr>
        <w:t xml:space="preserve">Students are expected to be on time to all synchronous classes and stay for the duration of the class. If you anticipate being late to class or may need to leave </w:t>
      </w:r>
      <w:r w:rsidR="009E6FE4" w:rsidRPr="00970F4C">
        <w:rPr>
          <w:rFonts w:ascii="Roboto" w:hAnsi="Roboto"/>
        </w:rPr>
        <w:t>early,</w:t>
      </w:r>
      <w:r w:rsidRPr="00970F4C">
        <w:rPr>
          <w:rFonts w:ascii="Roboto" w:hAnsi="Roboto"/>
        </w:rPr>
        <w:t xml:space="preserve"> please email the course coordinator and instructor in a timely manner to let them know of may be late or need to leave early. Any student who is more than 15 minutes late will be considered absent from that class. Additionally, any student who leaves early may be marked absent. Attendance also includes keeping video feed on during synchronous sessions. </w:t>
      </w:r>
    </w:p>
    <w:p w14:paraId="10564221" w14:textId="5833AC5A" w:rsidR="00750226" w:rsidRPr="00970F4C" w:rsidRDefault="00750226" w:rsidP="00EF7A19">
      <w:pPr>
        <w:pStyle w:val="BodyText"/>
        <w:rPr>
          <w:rFonts w:ascii="Roboto" w:hAnsi="Roboto"/>
        </w:rPr>
      </w:pPr>
    </w:p>
    <w:p w14:paraId="5167D3A8" w14:textId="3B4B8C0D" w:rsidR="00750226" w:rsidRPr="00970F4C" w:rsidRDefault="00750226" w:rsidP="00750226">
      <w:pPr>
        <w:pStyle w:val="Heading3"/>
        <w:rPr>
          <w:rFonts w:ascii="Roboto" w:hAnsi="Roboto"/>
        </w:rPr>
      </w:pPr>
      <w:r w:rsidRPr="00970F4C">
        <w:rPr>
          <w:rFonts w:ascii="Roboto" w:hAnsi="Roboto"/>
        </w:rPr>
        <w:t>Participation Expectations</w:t>
      </w:r>
    </w:p>
    <w:p w14:paraId="12F77034" w14:textId="77777777" w:rsidR="00750226" w:rsidRPr="00970F4C" w:rsidRDefault="00750226" w:rsidP="00750226">
      <w:pPr>
        <w:pStyle w:val="BodyText"/>
        <w:rPr>
          <w:rFonts w:ascii="Roboto" w:hAnsi="Roboto"/>
        </w:rPr>
      </w:pPr>
      <w:r w:rsidRPr="00970F4C">
        <w:rPr>
          <w:rFonts w:ascii="Roboto" w:hAnsi="Roboto"/>
        </w:rPr>
        <w:lastRenderedPageBreak/>
        <w:t xml:space="preserve">Participation in class is crucial to students’ education in this program. Students are expected to attend and actively participate in all courses. Examples of active participation in a synchronous session may include asking or answering questions, posting comments in the chat, or collaborating with other students during group work. Examples of active participation in an asynchronous session may include asking or answering questions via Canvas or email, commenting on discussion boards, or interacting with other students outside of class. </w:t>
      </w:r>
    </w:p>
    <w:p w14:paraId="399824AA" w14:textId="77777777" w:rsidR="00750226" w:rsidRPr="00970F4C" w:rsidRDefault="00750226" w:rsidP="00750226">
      <w:pPr>
        <w:pStyle w:val="BodyText"/>
        <w:rPr>
          <w:rFonts w:ascii="Roboto" w:hAnsi="Roboto"/>
        </w:rPr>
      </w:pPr>
    </w:p>
    <w:p w14:paraId="1CC35E92" w14:textId="4D77787B" w:rsidR="00750226" w:rsidRPr="00970F4C" w:rsidRDefault="00750226" w:rsidP="00750226">
      <w:pPr>
        <w:pStyle w:val="BodyText"/>
        <w:rPr>
          <w:rFonts w:ascii="Roboto" w:hAnsi="Roboto"/>
        </w:rPr>
      </w:pPr>
      <w:r w:rsidRPr="00970F4C">
        <w:rPr>
          <w:rFonts w:ascii="Roboto" w:hAnsi="Roboto"/>
        </w:rPr>
        <w:t xml:space="preserve">This program is committed to providing a supportive and productive learning environment for all.  Active participation requires professionalism and demonstration of respect for peers, course instructors, and guest lecturers. </w:t>
      </w:r>
    </w:p>
    <w:p w14:paraId="7B55DAFA" w14:textId="27BE8FEC" w:rsidR="007133DC" w:rsidRPr="00970F4C" w:rsidRDefault="007133DC" w:rsidP="00750226">
      <w:pPr>
        <w:pStyle w:val="BodyText"/>
        <w:rPr>
          <w:rFonts w:ascii="Roboto" w:hAnsi="Roboto"/>
        </w:rPr>
      </w:pPr>
    </w:p>
    <w:p w14:paraId="5043E1FB" w14:textId="3BB6B937" w:rsidR="007133DC" w:rsidRPr="00970F4C" w:rsidRDefault="007133DC" w:rsidP="007133DC">
      <w:pPr>
        <w:pStyle w:val="Heading3"/>
        <w:rPr>
          <w:rFonts w:ascii="Roboto" w:hAnsi="Roboto"/>
        </w:rPr>
      </w:pPr>
      <w:r w:rsidRPr="00970F4C">
        <w:rPr>
          <w:rFonts w:ascii="Roboto" w:hAnsi="Roboto"/>
        </w:rPr>
        <w:t>Course Evaluations</w:t>
      </w:r>
    </w:p>
    <w:p w14:paraId="574149E7" w14:textId="77777777" w:rsidR="007133DC" w:rsidRPr="00970F4C" w:rsidRDefault="007133DC" w:rsidP="007133DC">
      <w:pPr>
        <w:pStyle w:val="BodyText"/>
        <w:rPr>
          <w:rFonts w:ascii="Roboto" w:hAnsi="Roboto"/>
          <w:bCs/>
        </w:rPr>
      </w:pPr>
      <w:r w:rsidRPr="00970F4C">
        <w:rPr>
          <w:rFonts w:ascii="Roboto" w:hAnsi="Roboto"/>
          <w:bCs/>
        </w:rPr>
        <w:t>Course evaluations are completed in the BLUE system. These are a required part of course participation. An email from the BLUE team will be sent to students with a link and directions on how to complete the course evaluation(s).</w:t>
      </w:r>
    </w:p>
    <w:p w14:paraId="5C489C6C" w14:textId="77777777" w:rsidR="00750226" w:rsidRPr="00970F4C" w:rsidRDefault="00750226" w:rsidP="00750226">
      <w:pPr>
        <w:rPr>
          <w:rFonts w:ascii="Roboto" w:hAnsi="Roboto"/>
        </w:rPr>
      </w:pPr>
    </w:p>
    <w:p w14:paraId="2D29C1EE" w14:textId="07C03E1B" w:rsidR="00EF7A19" w:rsidRPr="00970F4C" w:rsidRDefault="00EF7A19" w:rsidP="00EF7A19">
      <w:pPr>
        <w:pStyle w:val="Heading3"/>
        <w:rPr>
          <w:rFonts w:ascii="Roboto" w:hAnsi="Roboto"/>
        </w:rPr>
      </w:pPr>
      <w:r w:rsidRPr="00970F4C">
        <w:rPr>
          <w:rFonts w:ascii="Roboto" w:hAnsi="Roboto"/>
        </w:rPr>
        <w:t>Academic Integrity</w:t>
      </w:r>
    </w:p>
    <w:p w14:paraId="3601879A" w14:textId="77777777" w:rsidR="00EF7A19" w:rsidRPr="00970F4C" w:rsidRDefault="00EF7A19" w:rsidP="00EF7A19">
      <w:pPr>
        <w:spacing w:before="10" w:line="254" w:lineRule="auto"/>
        <w:ind w:right="389"/>
        <w:jc w:val="both"/>
        <w:rPr>
          <w:rFonts w:ascii="Roboto" w:hAnsi="Roboto"/>
          <w:sz w:val="19"/>
        </w:rPr>
      </w:pPr>
      <w:r w:rsidRPr="00970F4C">
        <w:rPr>
          <w:rFonts w:ascii="Roboto" w:hAnsi="Roboto"/>
          <w:color w:val="404040"/>
          <w:w w:val="105"/>
          <w:sz w:val="19"/>
        </w:rPr>
        <w:t>As a student at The University of Pennsylvania, you are required to uphold the Code of Academic Integrity. Specifically, this means that materials that you submit either online or in person should be independent works created by you that uphold all tenets of academic integrity (</w:t>
      </w:r>
      <w:proofErr w:type="gramStart"/>
      <w:r w:rsidRPr="00970F4C">
        <w:rPr>
          <w:rFonts w:ascii="Roboto" w:hAnsi="Roboto"/>
          <w:color w:val="404040"/>
          <w:w w:val="105"/>
          <w:sz w:val="19"/>
        </w:rPr>
        <w:t>i.e.</w:t>
      </w:r>
      <w:proofErr w:type="gramEnd"/>
      <w:r w:rsidRPr="00970F4C">
        <w:rPr>
          <w:rFonts w:ascii="Roboto" w:hAnsi="Roboto"/>
          <w:color w:val="404040"/>
          <w:w w:val="105"/>
          <w:sz w:val="19"/>
        </w:rPr>
        <w:t xml:space="preserve"> do not cheat, fabricate, or plagiarize, amongst others). We encourage you to reach out to the course director or coordinator if you are not clear on what potential violations are.</w:t>
      </w:r>
    </w:p>
    <w:p w14:paraId="73BBE500" w14:textId="77777777" w:rsidR="00EF7A19" w:rsidRPr="00970F4C" w:rsidRDefault="00EF7A19" w:rsidP="00EF7A19">
      <w:pPr>
        <w:spacing w:before="2"/>
        <w:rPr>
          <w:rFonts w:ascii="Roboto" w:hAnsi="Roboto"/>
          <w:sz w:val="19"/>
        </w:rPr>
      </w:pPr>
    </w:p>
    <w:p w14:paraId="0A4D2AD6" w14:textId="77777777" w:rsidR="00EF7A19" w:rsidRPr="00970F4C" w:rsidRDefault="00EF7A19" w:rsidP="00EF7A19">
      <w:pPr>
        <w:pStyle w:val="Heading3"/>
        <w:rPr>
          <w:rFonts w:ascii="Roboto" w:hAnsi="Roboto"/>
        </w:rPr>
      </w:pPr>
      <w:r w:rsidRPr="00970F4C">
        <w:rPr>
          <w:rFonts w:ascii="Roboto" w:hAnsi="Roboto"/>
        </w:rPr>
        <w:t>Course Management:</w:t>
      </w:r>
      <w:r w:rsidRPr="00970F4C">
        <w:rPr>
          <w:rFonts w:ascii="Roboto" w:hAnsi="Roboto"/>
          <w:spacing w:val="-9"/>
        </w:rPr>
        <w:t xml:space="preserve"> </w:t>
      </w:r>
      <w:r w:rsidRPr="00970F4C">
        <w:rPr>
          <w:rFonts w:ascii="Roboto" w:hAnsi="Roboto"/>
        </w:rPr>
        <w:t>Canvas</w:t>
      </w:r>
    </w:p>
    <w:p w14:paraId="4D7114B4" w14:textId="2F245785" w:rsidR="00EF7A19" w:rsidRPr="00970F4C" w:rsidRDefault="00EF7A19" w:rsidP="00EF7A19">
      <w:pPr>
        <w:spacing w:before="15" w:line="249" w:lineRule="auto"/>
        <w:ind w:right="994"/>
        <w:rPr>
          <w:rFonts w:ascii="Roboto" w:hAnsi="Roboto"/>
          <w:sz w:val="19"/>
        </w:rPr>
      </w:pPr>
      <w:r w:rsidRPr="00970F4C">
        <w:rPr>
          <w:rFonts w:ascii="Roboto" w:hAnsi="Roboto"/>
          <w:color w:val="404040"/>
          <w:w w:val="105"/>
          <w:sz w:val="19"/>
        </w:rPr>
        <w:t xml:space="preserve">All course materials and assignments will be managed on </w:t>
      </w:r>
      <w:hyperlink r:id="rId10" w:history="1">
        <w:r w:rsidRPr="00970F4C">
          <w:rPr>
            <w:rStyle w:val="Hyperlink"/>
            <w:rFonts w:ascii="Roboto" w:hAnsi="Roboto"/>
            <w:w w:val="105"/>
            <w:sz w:val="19"/>
          </w:rPr>
          <w:t>Canvas</w:t>
        </w:r>
      </w:hyperlink>
      <w:r w:rsidRPr="00970F4C">
        <w:rPr>
          <w:rFonts w:ascii="Roboto" w:hAnsi="Roboto"/>
          <w:color w:val="404040"/>
          <w:w w:val="105"/>
          <w:sz w:val="19"/>
        </w:rPr>
        <w:t xml:space="preserve">. Log in with </w:t>
      </w:r>
      <w:proofErr w:type="spellStart"/>
      <w:r w:rsidRPr="00970F4C">
        <w:rPr>
          <w:rFonts w:ascii="Roboto" w:hAnsi="Roboto"/>
          <w:color w:val="404040"/>
          <w:w w:val="105"/>
          <w:sz w:val="19"/>
        </w:rPr>
        <w:t>Pennkey</w:t>
      </w:r>
      <w:proofErr w:type="spellEnd"/>
      <w:r w:rsidRPr="00970F4C">
        <w:rPr>
          <w:rFonts w:ascii="Roboto" w:hAnsi="Roboto"/>
          <w:color w:val="404040"/>
          <w:w w:val="105"/>
          <w:sz w:val="19"/>
        </w:rPr>
        <w:t xml:space="preserve"> and password.</w:t>
      </w:r>
      <w:r w:rsidRPr="00970F4C">
        <w:rPr>
          <w:rFonts w:ascii="Roboto" w:hAnsi="Roboto"/>
          <w:color w:val="404040"/>
          <w:w w:val="105"/>
          <w:sz w:val="19"/>
        </w:rPr>
        <w:br/>
      </w:r>
    </w:p>
    <w:p w14:paraId="063429BE" w14:textId="77777777" w:rsidR="00EF7A19" w:rsidRPr="00970F4C" w:rsidRDefault="00EF7A19" w:rsidP="00EF7A19">
      <w:pPr>
        <w:spacing w:before="3"/>
        <w:rPr>
          <w:rFonts w:ascii="Roboto" w:hAnsi="Roboto"/>
          <w:sz w:val="11"/>
        </w:rPr>
      </w:pPr>
    </w:p>
    <w:p w14:paraId="1A32042A" w14:textId="77777777" w:rsidR="00EF7A19" w:rsidRPr="00970F4C" w:rsidRDefault="00EF7A19" w:rsidP="00EF7A19">
      <w:pPr>
        <w:pStyle w:val="Heading3"/>
        <w:rPr>
          <w:rFonts w:ascii="Roboto" w:hAnsi="Roboto"/>
        </w:rPr>
      </w:pPr>
      <w:r w:rsidRPr="00970F4C">
        <w:rPr>
          <w:rFonts w:ascii="Roboto" w:hAnsi="Roboto"/>
        </w:rPr>
        <w:t>Student Disabilities Services</w:t>
      </w:r>
    </w:p>
    <w:p w14:paraId="765A2C4A" w14:textId="77777777" w:rsidR="00EF7A19" w:rsidRPr="00970F4C" w:rsidRDefault="00EF7A19" w:rsidP="00EF7A19">
      <w:pPr>
        <w:pStyle w:val="BodyText"/>
        <w:rPr>
          <w:rFonts w:ascii="Roboto" w:hAnsi="Roboto"/>
        </w:rPr>
      </w:pPr>
      <w:r w:rsidRPr="00970F4C">
        <w:rPr>
          <w:rFonts w:ascii="Roboto" w:hAnsi="Roboto"/>
        </w:rPr>
        <w:t xml:space="preserve">The University of Pennsylvania provides reasonable accommodations to students with disabilities who have self-identified and been approved by the office of Student Disabilities Services (SDS). Please make an appointment to meet with me and the course coordinator as soon as possible in order to discuss your accommodations and your needs. If you have not yet contacted SDS, and would like to request accommodations or have questions, you can make an appointment by calling SDS at 215-573-9235 or accessing the </w:t>
      </w:r>
      <w:hyperlink r:id="rId11" w:tgtFrame="_blank" w:history="1">
        <w:proofErr w:type="spellStart"/>
        <w:r w:rsidRPr="00970F4C">
          <w:rPr>
            <w:rStyle w:val="Hyperlink"/>
            <w:rFonts w:ascii="Roboto" w:hAnsi="Roboto"/>
            <w:b/>
            <w:bCs/>
          </w:rPr>
          <w:t>MyWeingartenCenter</w:t>
        </w:r>
        <w:proofErr w:type="spellEnd"/>
      </w:hyperlink>
      <w:r w:rsidRPr="00970F4C">
        <w:rPr>
          <w:rFonts w:ascii="Roboto" w:hAnsi="Roboto"/>
        </w:rPr>
        <w:t xml:space="preserve"> portal. The office is located in the Weingarten Learning Resources Center at Hamilton Village, 220 S 40th St Suite 260. All services are confidential. </w:t>
      </w:r>
    </w:p>
    <w:p w14:paraId="3F9A29D6" w14:textId="77777777" w:rsidR="00EF7A19" w:rsidRPr="00970F4C" w:rsidRDefault="00EF7A19" w:rsidP="00EF7A19">
      <w:pPr>
        <w:rPr>
          <w:rFonts w:ascii="Roboto" w:hAnsi="Roboto"/>
        </w:rPr>
      </w:pPr>
    </w:p>
    <w:p w14:paraId="60566B4A" w14:textId="2AD7C291" w:rsidR="00193D68" w:rsidRPr="00970F4C" w:rsidRDefault="00193D68" w:rsidP="0C7A6C89">
      <w:pPr>
        <w:spacing w:before="9"/>
        <w:rPr>
          <w:rFonts w:ascii="Roboto" w:hAnsi="Roboto"/>
          <w:sz w:val="25"/>
          <w:szCs w:val="25"/>
        </w:rPr>
      </w:pPr>
    </w:p>
    <w:p w14:paraId="280F1958" w14:textId="77777777" w:rsidR="002F4A2F" w:rsidRPr="00970F4C" w:rsidRDefault="002F4A2F" w:rsidP="00EF7A19">
      <w:pPr>
        <w:spacing w:before="9"/>
        <w:rPr>
          <w:rFonts w:ascii="Roboto" w:hAnsi="Roboto"/>
          <w:sz w:val="25"/>
        </w:rPr>
      </w:pPr>
    </w:p>
    <w:p w14:paraId="7C695883" w14:textId="77777777" w:rsidR="00EF7A19" w:rsidRPr="00970F4C" w:rsidRDefault="00EF7A19" w:rsidP="00EF7A19">
      <w:pPr>
        <w:pStyle w:val="Heading1"/>
        <w:rPr>
          <w:rFonts w:ascii="Roboto" w:hAnsi="Roboto"/>
        </w:rPr>
      </w:pPr>
      <w:r w:rsidRPr="00970F4C">
        <w:rPr>
          <w:rFonts w:ascii="Roboto" w:hAnsi="Roboto"/>
        </w:rPr>
        <w:t>Course Schedule</w:t>
      </w:r>
    </w:p>
    <w:p w14:paraId="7075A328" w14:textId="77777777" w:rsidR="00EF7A19" w:rsidRPr="00970F4C" w:rsidRDefault="00EF7A19" w:rsidP="00EF7A19">
      <w:pPr>
        <w:spacing w:line="256" w:lineRule="auto"/>
        <w:rPr>
          <w:rFonts w:ascii="Roboto" w:hAnsi="Roboto"/>
          <w:sz w:val="17"/>
        </w:rPr>
      </w:pPr>
    </w:p>
    <w:tbl>
      <w:tblPr>
        <w:tblStyle w:val="SyllabusTable-withBorders"/>
        <w:tblW w:w="4876" w:type="pct"/>
        <w:tblBorders>
          <w:bottom w:val="single" w:sz="6" w:space="0" w:color="auto"/>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374"/>
        <w:gridCol w:w="6556"/>
        <w:gridCol w:w="1198"/>
      </w:tblGrid>
      <w:tr w:rsidR="00EF7A19" w:rsidRPr="00970F4C" w14:paraId="12E9FD52" w14:textId="77777777" w:rsidTr="490285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012240" w14:textId="77777777" w:rsidR="00EF7A19" w:rsidRPr="00970F4C" w:rsidRDefault="00EF7A19" w:rsidP="00781656">
            <w:pPr>
              <w:ind w:left="360"/>
              <w:rPr>
                <w:rFonts w:ascii="Roboto" w:hAnsi="Roboto"/>
                <w:color w:val="4472C4" w:themeColor="accent5"/>
              </w:rPr>
            </w:pPr>
            <w:r w:rsidRPr="00970F4C">
              <w:rPr>
                <w:rFonts w:ascii="Roboto" w:hAnsi="Roboto"/>
                <w:color w:val="4472C4" w:themeColor="accent5"/>
              </w:rPr>
              <w:t>Week</w:t>
            </w:r>
          </w:p>
        </w:tc>
        <w:tc>
          <w:tcPr>
            <w:tcW w:w="359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8BE0AC" w14:textId="77777777" w:rsidR="00EF7A19" w:rsidRPr="00970F4C" w:rsidRDefault="00EF7A19" w:rsidP="00781656">
            <w:pPr>
              <w:ind w:left="360"/>
              <w:cnfStyle w:val="100000000000" w:firstRow="1" w:lastRow="0" w:firstColumn="0" w:lastColumn="0" w:oddVBand="0" w:evenVBand="0" w:oddHBand="0" w:evenHBand="0" w:firstRowFirstColumn="0" w:firstRowLastColumn="0" w:lastRowFirstColumn="0" w:lastRowLastColumn="0"/>
              <w:rPr>
                <w:rFonts w:ascii="Roboto" w:hAnsi="Roboto"/>
                <w:color w:val="4472C4" w:themeColor="accent5"/>
              </w:rPr>
            </w:pPr>
            <w:r w:rsidRPr="00970F4C">
              <w:rPr>
                <w:rFonts w:ascii="Roboto" w:hAnsi="Roboto"/>
                <w:color w:val="4472C4" w:themeColor="accent5"/>
              </w:rPr>
              <w:t>Topic</w:t>
            </w:r>
          </w:p>
        </w:tc>
        <w:tc>
          <w:tcPr>
            <w:tcW w:w="6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36DDDB" w14:textId="77777777" w:rsidR="00EF7A19" w:rsidRPr="00970F4C" w:rsidRDefault="00EF7A19" w:rsidP="00781656">
            <w:pPr>
              <w:ind w:left="360"/>
              <w:cnfStyle w:val="100000000000" w:firstRow="1" w:lastRow="0" w:firstColumn="0" w:lastColumn="0" w:oddVBand="0" w:evenVBand="0" w:oddHBand="0" w:evenHBand="0" w:firstRowFirstColumn="0" w:firstRowLastColumn="0" w:lastRowFirstColumn="0" w:lastRowLastColumn="0"/>
              <w:rPr>
                <w:rFonts w:ascii="Roboto" w:hAnsi="Roboto"/>
                <w:color w:val="4472C4" w:themeColor="accent5"/>
              </w:rPr>
            </w:pPr>
            <w:r w:rsidRPr="00970F4C">
              <w:rPr>
                <w:rFonts w:ascii="Roboto" w:hAnsi="Roboto"/>
                <w:color w:val="4472C4" w:themeColor="accent5"/>
              </w:rPr>
              <w:t>Lecturer</w:t>
            </w:r>
          </w:p>
        </w:tc>
      </w:tr>
      <w:tr w:rsidR="00EF7A19" w:rsidRPr="00970F4C" w14:paraId="3F8DB25B"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02D2D99F" w14:textId="1894E9C6" w:rsidR="00B47D11" w:rsidRPr="00970F4C" w:rsidRDefault="00B47D11" w:rsidP="00781656">
            <w:pPr>
              <w:ind w:left="360"/>
              <w:rPr>
                <w:rFonts w:ascii="Roboto" w:hAnsi="Roboto"/>
                <w:color w:val="auto"/>
              </w:rPr>
            </w:pPr>
            <w:r w:rsidRPr="00970F4C">
              <w:rPr>
                <w:rFonts w:ascii="Roboto" w:hAnsi="Roboto"/>
                <w:b w:val="0"/>
                <w:color w:val="auto"/>
              </w:rPr>
              <w:t>Week 1</w:t>
            </w:r>
          </w:p>
          <w:p w14:paraId="35A7E657" w14:textId="372ADFA7" w:rsidR="00EF7A19" w:rsidRPr="00970F4C" w:rsidRDefault="00EF7A19" w:rsidP="00781656">
            <w:pPr>
              <w:ind w:left="360"/>
              <w:rPr>
                <w:rFonts w:ascii="Roboto" w:hAnsi="Roboto"/>
                <w:color w:val="auto"/>
              </w:rPr>
            </w:pPr>
            <w:r w:rsidRPr="00970F4C">
              <w:rPr>
                <w:rFonts w:ascii="Roboto" w:hAnsi="Roboto"/>
                <w:color w:val="auto"/>
              </w:rPr>
              <w:t xml:space="preserve">May </w:t>
            </w:r>
          </w:p>
          <w:p w14:paraId="053C7040" w14:textId="57049884" w:rsidR="00EF7A19" w:rsidRPr="00970F4C" w:rsidRDefault="00294B54" w:rsidP="00781656">
            <w:pPr>
              <w:ind w:left="360"/>
              <w:rPr>
                <w:rFonts w:ascii="Roboto" w:hAnsi="Roboto"/>
                <w:color w:val="auto"/>
              </w:rPr>
            </w:pPr>
            <w:r w:rsidRPr="00970F4C">
              <w:rPr>
                <w:rFonts w:ascii="Roboto" w:hAnsi="Roboto"/>
                <w:color w:val="auto"/>
              </w:rPr>
              <w:t>25</w:t>
            </w:r>
          </w:p>
        </w:tc>
        <w:tc>
          <w:tcPr>
            <w:tcW w:w="3591" w:type="pct"/>
          </w:tcPr>
          <w:p w14:paraId="7AAAF627" w14:textId="77777777" w:rsidR="00EF7A19" w:rsidRPr="00970F4C" w:rsidRDefault="00EF7A19"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b/>
                <w:color w:val="auto"/>
              </w:rPr>
            </w:pPr>
            <w:r w:rsidRPr="00970F4C">
              <w:rPr>
                <w:rFonts w:ascii="Roboto" w:hAnsi="Roboto"/>
                <w:b/>
                <w:color w:val="auto"/>
              </w:rPr>
              <w:t>Course Introduction and FDA Overview</w:t>
            </w:r>
          </w:p>
          <w:p w14:paraId="6F1090C9" w14:textId="26AC2538" w:rsidR="00481386" w:rsidRPr="00970F4C" w:rsidRDefault="00481386"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Course and Student Introduction</w:t>
            </w:r>
          </w:p>
          <w:p w14:paraId="580393DD" w14:textId="20349AC1" w:rsidR="002F5906" w:rsidRPr="00970F4C" w:rsidRDefault="0C7A6C89"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Role of FDA </w:t>
            </w:r>
          </w:p>
          <w:p w14:paraId="1885E0B7" w14:textId="26386111" w:rsidR="00051257" w:rsidRPr="00970F4C" w:rsidRDefault="00051257"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What does FDA regulate vs. approve?</w:t>
            </w:r>
          </w:p>
          <w:p w14:paraId="5BF0A2F0" w14:textId="6F92A0FB" w:rsidR="00481386" w:rsidRPr="00970F4C" w:rsidRDefault="00481386"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FDA structure and important Agency Centers</w:t>
            </w:r>
          </w:p>
          <w:p w14:paraId="6A040F43" w14:textId="2D34ECA2" w:rsidR="00ED3DC1" w:rsidRPr="00970F4C" w:rsidRDefault="0C7A6C89"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Determining appropriate FDA center</w:t>
            </w:r>
            <w:r w:rsidR="00051257" w:rsidRPr="00970F4C">
              <w:rPr>
                <w:rFonts w:ascii="Roboto" w:hAnsi="Roboto"/>
                <w:color w:val="auto"/>
              </w:rPr>
              <w:t xml:space="preserve"> and classification</w:t>
            </w:r>
            <w:r w:rsidRPr="00970F4C">
              <w:rPr>
                <w:rFonts w:ascii="Roboto" w:hAnsi="Roboto"/>
                <w:color w:val="auto"/>
              </w:rPr>
              <w:t xml:space="preserve"> for your product </w:t>
            </w:r>
          </w:p>
          <w:p w14:paraId="7065FC15" w14:textId="7A8895C8" w:rsidR="00105470" w:rsidRPr="00970F4C" w:rsidRDefault="00051257" w:rsidP="00105470">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000000" w:themeColor="text1"/>
              </w:rPr>
              <w:t>How to classify</w:t>
            </w:r>
            <w:r w:rsidR="00A076BC" w:rsidRPr="00970F4C">
              <w:rPr>
                <w:rFonts w:ascii="Roboto" w:hAnsi="Roboto"/>
                <w:color w:val="000000" w:themeColor="text1"/>
              </w:rPr>
              <w:t xml:space="preserve"> Combination Products</w:t>
            </w:r>
            <w:r w:rsidRPr="00970F4C">
              <w:rPr>
                <w:rFonts w:ascii="Roboto" w:hAnsi="Roboto"/>
                <w:color w:val="000000" w:themeColor="text1"/>
              </w:rPr>
              <w:t xml:space="preserve"> – </w:t>
            </w:r>
            <w:r w:rsidR="4E3D3B09" w:rsidRPr="00970F4C">
              <w:rPr>
                <w:rFonts w:ascii="Roboto" w:hAnsi="Roboto"/>
                <w:color w:val="000000" w:themeColor="text1"/>
              </w:rPr>
              <w:t xml:space="preserve">Request for Designation (RFD) </w:t>
            </w:r>
          </w:p>
          <w:p w14:paraId="6D5F9E07" w14:textId="11F31A4F" w:rsidR="00DC1512" w:rsidRPr="00970F4C" w:rsidRDefault="0C7A6C89" w:rsidP="00DC1512">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Day in the life of typical RA in Industry</w:t>
            </w:r>
            <w:r w:rsidR="00655C43" w:rsidRPr="00970F4C" w:rsidDel="00655C43">
              <w:rPr>
                <w:rFonts w:ascii="Roboto" w:hAnsi="Roboto"/>
                <w:color w:val="auto"/>
              </w:rPr>
              <w:t xml:space="preserve"> </w:t>
            </w:r>
          </w:p>
          <w:p w14:paraId="1D1ABA28" w14:textId="20E0EC77" w:rsidR="008004D9" w:rsidRPr="00970F4C" w:rsidRDefault="008004D9" w:rsidP="00DC1512">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Important skills of a RA </w:t>
            </w:r>
          </w:p>
          <w:p w14:paraId="516580BE" w14:textId="460F9C36" w:rsidR="00272F7C" w:rsidRPr="00970F4C" w:rsidRDefault="00272F7C" w:rsidP="00DC1512">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RA job trends and outlook </w:t>
            </w:r>
          </w:p>
          <w:p w14:paraId="0EEFF891" w14:textId="6BD91D00" w:rsidR="00C034DA" w:rsidRPr="00970F4C" w:rsidRDefault="00C034DA" w:rsidP="0C7A6C89">
            <w:pPr>
              <w:ind w:left="360"/>
              <w:cnfStyle w:val="000000000000" w:firstRow="0" w:lastRow="0" w:firstColumn="0" w:lastColumn="0" w:oddVBand="0" w:evenVBand="0" w:oddHBand="0" w:evenHBand="0" w:firstRowFirstColumn="0" w:firstRowLastColumn="0" w:lastRowFirstColumn="0" w:lastRowLastColumn="0"/>
              <w:rPr>
                <w:rFonts w:ascii="Roboto" w:hAnsi="Roboto"/>
                <w:strike/>
                <w:color w:val="7030A0"/>
              </w:rPr>
            </w:pPr>
          </w:p>
          <w:p w14:paraId="777A4979" w14:textId="40D2658A" w:rsidR="00AF5E77" w:rsidRPr="00970F4C" w:rsidRDefault="0C7A6C89"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b/>
                <w:bCs/>
                <w:color w:val="auto"/>
              </w:rPr>
            </w:pPr>
            <w:r w:rsidRPr="00970F4C">
              <w:rPr>
                <w:rFonts w:ascii="Roboto" w:hAnsi="Roboto"/>
                <w:b/>
                <w:bCs/>
              </w:rPr>
              <w:t xml:space="preserve">Syllabus review </w:t>
            </w:r>
          </w:p>
          <w:p w14:paraId="624D8695" w14:textId="67083375" w:rsidR="0094220A" w:rsidRPr="00970F4C" w:rsidRDefault="00AF5E77"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Discussion of Presentation</w:t>
            </w:r>
            <w:r w:rsidR="004D5256">
              <w:rPr>
                <w:rFonts w:ascii="Roboto" w:hAnsi="Roboto"/>
                <w:color w:val="auto"/>
              </w:rPr>
              <w:t xml:space="preserve">, </w:t>
            </w:r>
            <w:r w:rsidRPr="00970F4C">
              <w:rPr>
                <w:rFonts w:ascii="Roboto" w:hAnsi="Roboto"/>
                <w:color w:val="auto"/>
              </w:rPr>
              <w:t>Project Assignments</w:t>
            </w:r>
            <w:r w:rsidR="00F31A0D">
              <w:rPr>
                <w:rFonts w:ascii="Roboto" w:hAnsi="Roboto"/>
                <w:color w:val="auto"/>
              </w:rPr>
              <w:t>, and Final Project</w:t>
            </w:r>
            <w:r w:rsidRPr="00970F4C">
              <w:rPr>
                <w:rFonts w:ascii="Roboto" w:hAnsi="Roboto"/>
                <w:color w:val="auto"/>
              </w:rPr>
              <w:t xml:space="preserve"> </w:t>
            </w:r>
          </w:p>
          <w:p w14:paraId="28078A9C" w14:textId="54661EC5" w:rsidR="0094220A" w:rsidRPr="00970F4C" w:rsidRDefault="0094220A"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p>
          <w:p w14:paraId="3191BD5B" w14:textId="3BC31A07" w:rsidR="00EF7A19" w:rsidRPr="00F93E81" w:rsidRDefault="0C7A6C89"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F93E81">
              <w:rPr>
                <w:rFonts w:ascii="Roboto" w:hAnsi="Roboto"/>
                <w:b/>
                <w:bCs/>
                <w:u w:val="single"/>
              </w:rPr>
              <w:t>Reading assignment</w:t>
            </w:r>
            <w:r w:rsidRPr="00F93E81">
              <w:rPr>
                <w:rFonts w:ascii="Roboto" w:hAnsi="Roboto"/>
                <w:color w:val="auto"/>
                <w:u w:val="single"/>
              </w:rPr>
              <w:t>:</w:t>
            </w:r>
            <w:r w:rsidRPr="00F93E81">
              <w:rPr>
                <w:rFonts w:ascii="Roboto" w:hAnsi="Roboto"/>
                <w:color w:val="auto"/>
              </w:rPr>
              <w:t xml:space="preserve"> “Leaving the Ivory Tower – Alternative careers in science”  </w:t>
            </w:r>
          </w:p>
          <w:p w14:paraId="64531C0F" w14:textId="56C0506F" w:rsidR="00B902A7" w:rsidRPr="00970F4C" w:rsidRDefault="0C7A6C89"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F93E81">
              <w:rPr>
                <w:rFonts w:ascii="Roboto" w:hAnsi="Roboto"/>
                <w:b/>
                <w:bCs/>
                <w:u w:val="single"/>
              </w:rPr>
              <w:t>Quiz</w:t>
            </w:r>
            <w:r w:rsidR="008242FF">
              <w:rPr>
                <w:rFonts w:ascii="Roboto" w:hAnsi="Roboto"/>
                <w:b/>
                <w:bCs/>
                <w:u w:val="single"/>
              </w:rPr>
              <w:t xml:space="preserve"> on reading assignment</w:t>
            </w:r>
            <w:r w:rsidR="00F93E81">
              <w:rPr>
                <w:rFonts w:ascii="Roboto" w:hAnsi="Roboto"/>
                <w:b/>
                <w:bCs/>
                <w:u w:val="single"/>
              </w:rPr>
              <w:t>:</w:t>
            </w:r>
            <w:r w:rsidRPr="00970F4C">
              <w:rPr>
                <w:rFonts w:ascii="Roboto" w:hAnsi="Roboto"/>
                <w:color w:val="auto"/>
              </w:rPr>
              <w:t xml:space="preserve"> </w:t>
            </w:r>
            <w:r w:rsidR="008242FF">
              <w:rPr>
                <w:rFonts w:ascii="Roboto" w:hAnsi="Roboto"/>
                <w:color w:val="auto"/>
              </w:rPr>
              <w:t xml:space="preserve">Please </w:t>
            </w:r>
            <w:r w:rsidR="005F711A" w:rsidRPr="00970F4C">
              <w:rPr>
                <w:rFonts w:ascii="Roboto" w:hAnsi="Roboto"/>
                <w:color w:val="auto"/>
              </w:rPr>
              <w:t xml:space="preserve">complete prior to class; </w:t>
            </w:r>
            <w:r w:rsidRPr="00970F4C">
              <w:rPr>
                <w:rFonts w:ascii="Roboto" w:hAnsi="Roboto"/>
                <w:color w:val="auto"/>
              </w:rPr>
              <w:t>3 questions on reading assignment)</w:t>
            </w:r>
            <w:r w:rsidR="008C4A0F">
              <w:rPr>
                <w:rFonts w:ascii="Roboto" w:hAnsi="Roboto"/>
                <w:color w:val="auto"/>
              </w:rPr>
              <w:t xml:space="preserve">. </w:t>
            </w:r>
            <w:r w:rsidR="008C4A0F">
              <w:rPr>
                <w:rFonts w:ascii="Roboto" w:hAnsi="Roboto"/>
                <w:color w:val="auto"/>
              </w:rPr>
              <w:t>Located in Canvas (Assignments Tab &gt; Participation &amp; Quizzes).</w:t>
            </w:r>
          </w:p>
          <w:p w14:paraId="0EFEEEEF" w14:textId="33411F1B" w:rsidR="00F669F5" w:rsidRPr="00970F4C" w:rsidRDefault="00F669F5"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p>
        </w:tc>
        <w:tc>
          <w:tcPr>
            <w:tcW w:w="656" w:type="pct"/>
          </w:tcPr>
          <w:p w14:paraId="65210A1C" w14:textId="665BE002" w:rsidR="00EF7A19" w:rsidRPr="00970F4C" w:rsidRDefault="00134C21"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lastRenderedPageBreak/>
              <w:t>Lee</w:t>
            </w:r>
          </w:p>
        </w:tc>
      </w:tr>
      <w:tr w:rsidR="00E91DA1" w:rsidRPr="00970F4C" w14:paraId="26936D69"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509F6858" w14:textId="7E3207A1" w:rsidR="00B47D11" w:rsidRPr="00970F4C" w:rsidRDefault="00B47D11" w:rsidP="00781656">
            <w:pPr>
              <w:ind w:left="360"/>
              <w:rPr>
                <w:rFonts w:ascii="Roboto" w:hAnsi="Roboto"/>
              </w:rPr>
            </w:pPr>
            <w:r w:rsidRPr="00970F4C">
              <w:rPr>
                <w:rFonts w:ascii="Roboto" w:hAnsi="Roboto"/>
                <w:b w:val="0"/>
              </w:rPr>
              <w:t>Week 2</w:t>
            </w:r>
          </w:p>
          <w:p w14:paraId="0AB9098B" w14:textId="4E3133DC" w:rsidR="00E91DA1" w:rsidRPr="00970F4C" w:rsidRDefault="00383DD9" w:rsidP="00781656">
            <w:pPr>
              <w:ind w:left="360"/>
              <w:rPr>
                <w:rFonts w:ascii="Roboto" w:hAnsi="Roboto"/>
              </w:rPr>
            </w:pPr>
            <w:r w:rsidRPr="00970F4C">
              <w:rPr>
                <w:rFonts w:ascii="Roboto" w:hAnsi="Roboto"/>
              </w:rPr>
              <w:t xml:space="preserve">June </w:t>
            </w:r>
            <w:r w:rsidR="00876CC5" w:rsidRPr="00970F4C">
              <w:rPr>
                <w:rFonts w:ascii="Roboto" w:hAnsi="Roboto"/>
              </w:rPr>
              <w:t>1</w:t>
            </w:r>
          </w:p>
        </w:tc>
        <w:tc>
          <w:tcPr>
            <w:tcW w:w="3591" w:type="pct"/>
          </w:tcPr>
          <w:p w14:paraId="24BBA78E" w14:textId="36F374EC" w:rsidR="00016EBE" w:rsidRPr="00970F4C" w:rsidRDefault="00016EBE" w:rsidP="00E91DA1">
            <w:pPr>
              <w:ind w:left="360"/>
              <w:cnfStyle w:val="000000000000" w:firstRow="0" w:lastRow="0" w:firstColumn="0" w:lastColumn="0" w:oddVBand="0" w:evenVBand="0" w:oddHBand="0" w:evenHBand="0" w:firstRowFirstColumn="0" w:firstRowLastColumn="0" w:lastRowFirstColumn="0" w:lastRowLastColumn="0"/>
              <w:rPr>
                <w:rFonts w:ascii="Roboto" w:hAnsi="Roboto"/>
                <w:b/>
                <w:bCs/>
              </w:rPr>
            </w:pPr>
            <w:r w:rsidRPr="00970F4C">
              <w:rPr>
                <w:rFonts w:ascii="Roboto" w:hAnsi="Roboto"/>
                <w:b/>
                <w:bCs/>
              </w:rPr>
              <w:t>Intro to Medical Device Regulation</w:t>
            </w:r>
            <w:r w:rsidR="00974781" w:rsidRPr="00970F4C">
              <w:rPr>
                <w:rFonts w:ascii="Roboto" w:hAnsi="Roboto"/>
                <w:b/>
                <w:bCs/>
              </w:rPr>
              <w:t xml:space="preserve"> &amp; 510k</w:t>
            </w:r>
          </w:p>
          <w:p w14:paraId="1C857B50" w14:textId="3EAAFD53" w:rsidR="00A104A3" w:rsidRPr="00970F4C" w:rsidRDefault="00CA44B7" w:rsidP="00E91DA1">
            <w:pPr>
              <w:ind w:left="360"/>
              <w:cnfStyle w:val="000000000000" w:firstRow="0" w:lastRow="0" w:firstColumn="0" w:lastColumn="0" w:oddVBand="0" w:evenVBand="0" w:oddHBand="0" w:evenHBand="0" w:firstRowFirstColumn="0" w:firstRowLastColumn="0" w:lastRowFirstColumn="0" w:lastRowLastColumn="0"/>
              <w:rPr>
                <w:rFonts w:ascii="Roboto" w:hAnsi="Roboto"/>
              </w:rPr>
            </w:pPr>
            <w:r w:rsidRPr="00970F4C">
              <w:rPr>
                <w:rFonts w:ascii="Roboto" w:hAnsi="Roboto"/>
              </w:rPr>
              <w:t>M</w:t>
            </w:r>
            <w:r w:rsidR="00A1139A" w:rsidRPr="00970F4C">
              <w:rPr>
                <w:rFonts w:ascii="Roboto" w:hAnsi="Roboto"/>
              </w:rPr>
              <w:t>edical Device</w:t>
            </w:r>
            <w:r w:rsidRPr="00970F4C">
              <w:rPr>
                <w:rFonts w:ascii="Roboto" w:hAnsi="Roboto"/>
              </w:rPr>
              <w:t xml:space="preserve"> definition</w:t>
            </w:r>
          </w:p>
          <w:p w14:paraId="43338910" w14:textId="16F122C8" w:rsidR="008F7824" w:rsidRPr="00970F4C" w:rsidRDefault="008F7824" w:rsidP="00E91DA1">
            <w:pPr>
              <w:ind w:left="360"/>
              <w:cnfStyle w:val="000000000000" w:firstRow="0" w:lastRow="0" w:firstColumn="0" w:lastColumn="0" w:oddVBand="0" w:evenVBand="0" w:oddHBand="0" w:evenHBand="0" w:firstRowFirstColumn="0" w:firstRowLastColumn="0" w:lastRowFirstColumn="0" w:lastRowLastColumn="0"/>
              <w:rPr>
                <w:rFonts w:ascii="Roboto" w:hAnsi="Roboto"/>
              </w:rPr>
            </w:pPr>
            <w:r w:rsidRPr="00970F4C">
              <w:rPr>
                <w:rFonts w:ascii="Roboto" w:hAnsi="Roboto"/>
              </w:rPr>
              <w:t>FDA Classification Criteria</w:t>
            </w:r>
          </w:p>
          <w:p w14:paraId="04CCCC97" w14:textId="6FBF3E2E" w:rsidR="008F7824" w:rsidRPr="00970F4C" w:rsidRDefault="008F7824"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rPr>
            </w:pPr>
            <w:r w:rsidRPr="00970F4C">
              <w:rPr>
                <w:rFonts w:ascii="Roboto" w:hAnsi="Roboto"/>
              </w:rPr>
              <w:t xml:space="preserve">Intended Use </w:t>
            </w:r>
            <w:r w:rsidR="00B15BDD" w:rsidRPr="00970F4C">
              <w:rPr>
                <w:rFonts w:ascii="Roboto" w:hAnsi="Roboto"/>
              </w:rPr>
              <w:t>&amp;</w:t>
            </w:r>
            <w:r w:rsidRPr="00970F4C">
              <w:rPr>
                <w:rFonts w:ascii="Roboto" w:hAnsi="Roboto"/>
              </w:rPr>
              <w:t xml:space="preserve"> Indications for Use</w:t>
            </w:r>
          </w:p>
          <w:p w14:paraId="441DF303" w14:textId="6D0CA957" w:rsidR="00AE15E7" w:rsidRPr="00970F4C" w:rsidRDefault="00AE15E7"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rPr>
            </w:pPr>
            <w:r w:rsidRPr="00970F4C">
              <w:rPr>
                <w:rFonts w:ascii="Roboto" w:hAnsi="Roboto"/>
              </w:rPr>
              <w:t>Requirements for commercialization</w:t>
            </w:r>
            <w:r w:rsidR="007F3BB7" w:rsidRPr="00970F4C">
              <w:rPr>
                <w:rFonts w:ascii="Roboto" w:hAnsi="Roboto"/>
              </w:rPr>
              <w:t xml:space="preserve"> (Class I, II, III)</w:t>
            </w:r>
          </w:p>
          <w:p w14:paraId="21B7FDC4" w14:textId="6E4F6494" w:rsidR="000E6523" w:rsidRPr="00970F4C" w:rsidRDefault="00EF7AAF" w:rsidP="00E91DA1">
            <w:pPr>
              <w:ind w:left="360"/>
              <w:cnfStyle w:val="000000000000" w:firstRow="0" w:lastRow="0" w:firstColumn="0" w:lastColumn="0" w:oddVBand="0" w:evenVBand="0" w:oddHBand="0" w:evenHBand="0" w:firstRowFirstColumn="0" w:firstRowLastColumn="0" w:lastRowFirstColumn="0" w:lastRowLastColumn="0"/>
              <w:rPr>
                <w:rFonts w:ascii="Roboto" w:hAnsi="Roboto"/>
              </w:rPr>
            </w:pPr>
            <w:r w:rsidRPr="00970F4C">
              <w:rPr>
                <w:rFonts w:ascii="Roboto" w:hAnsi="Roboto"/>
              </w:rPr>
              <w:t>General and Special Controls</w:t>
            </w:r>
          </w:p>
          <w:p w14:paraId="3BDE99F4" w14:textId="4CD0A227" w:rsidR="00241223" w:rsidRPr="00970F4C" w:rsidRDefault="007F3BB7" w:rsidP="00241223">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510(k) Premarket Notification </w:t>
            </w:r>
          </w:p>
          <w:p w14:paraId="7AE99A9D" w14:textId="408ABD78" w:rsidR="00B306DA" w:rsidRPr="00970F4C" w:rsidRDefault="00B306DA" w:rsidP="00241223">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Substantial Equivalence</w:t>
            </w:r>
          </w:p>
          <w:p w14:paraId="37590F0C" w14:textId="3E2210A3" w:rsidR="00B306DA" w:rsidRPr="00970F4C" w:rsidRDefault="00B306DA" w:rsidP="00241223">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Types of 510(k)’s</w:t>
            </w:r>
          </w:p>
          <w:p w14:paraId="1FD1327C" w14:textId="574B8F12" w:rsidR="00241223" w:rsidRPr="00970F4C" w:rsidRDefault="00241223"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Determining if/when a device modification requires a submission and the type of submission</w:t>
            </w:r>
          </w:p>
          <w:p w14:paraId="55142689" w14:textId="77777777" w:rsidR="00CF28FF" w:rsidRPr="00970F4C" w:rsidRDefault="00CF28FF" w:rsidP="00E91DA1">
            <w:pPr>
              <w:ind w:left="360"/>
              <w:cnfStyle w:val="000000000000" w:firstRow="0" w:lastRow="0" w:firstColumn="0" w:lastColumn="0" w:oddVBand="0" w:evenVBand="0" w:oddHBand="0" w:evenHBand="0" w:firstRowFirstColumn="0" w:firstRowLastColumn="0" w:lastRowFirstColumn="0" w:lastRowLastColumn="0"/>
              <w:rPr>
                <w:rFonts w:ascii="Roboto" w:hAnsi="Roboto"/>
                <w:b/>
              </w:rPr>
            </w:pPr>
          </w:p>
          <w:p w14:paraId="6CF3CF78" w14:textId="44053066" w:rsidR="0085659B" w:rsidRPr="00970F4C" w:rsidRDefault="0C7A6C89" w:rsidP="008D0274">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DD5BFF">
              <w:rPr>
                <w:rFonts w:ascii="Roboto" w:hAnsi="Roboto"/>
                <w:b/>
                <w:bCs/>
              </w:rPr>
              <w:t>Class Activity</w:t>
            </w:r>
            <w:r w:rsidRPr="00DD5BFF">
              <w:rPr>
                <w:rFonts w:ascii="Roboto" w:hAnsi="Roboto"/>
              </w:rPr>
              <w:t>:</w:t>
            </w:r>
            <w:r w:rsidRPr="00970F4C">
              <w:rPr>
                <w:rFonts w:ascii="Roboto" w:hAnsi="Roboto"/>
              </w:rPr>
              <w:t xml:space="preserve"> Determine the appropriate 510k submission required for different types of devices and situations</w:t>
            </w:r>
          </w:p>
          <w:p w14:paraId="2C76082D" w14:textId="4E722BC5" w:rsidR="00435090" w:rsidRDefault="002F2F5A" w:rsidP="0C7A6C89">
            <w:pPr>
              <w:ind w:left="360"/>
              <w:cnfStyle w:val="000000000000" w:firstRow="0" w:lastRow="0" w:firstColumn="0" w:lastColumn="0" w:oddVBand="0" w:evenVBand="0" w:oddHBand="0" w:evenHBand="0" w:firstRowFirstColumn="0" w:firstRowLastColumn="0" w:lastRowFirstColumn="0" w:lastRowLastColumn="0"/>
              <w:rPr>
                <w:rFonts w:ascii="Roboto" w:hAnsi="Roboto"/>
              </w:rPr>
            </w:pPr>
            <w:r w:rsidRPr="002F2F5A">
              <w:rPr>
                <w:rFonts w:ascii="Roboto" w:hAnsi="Roboto"/>
                <w:b/>
                <w:bCs/>
              </w:rPr>
              <w:t>Quiz 2</w:t>
            </w:r>
            <w:r w:rsidR="004E04E9">
              <w:rPr>
                <w:rFonts w:ascii="Roboto" w:hAnsi="Roboto"/>
                <w:b/>
                <w:bCs/>
              </w:rPr>
              <w:t xml:space="preserve"> (Class II &amp; 510k)</w:t>
            </w:r>
            <w:r w:rsidRPr="002F2F5A">
              <w:rPr>
                <w:rFonts w:ascii="Roboto" w:hAnsi="Roboto"/>
              </w:rPr>
              <w:t xml:space="preserve">: </w:t>
            </w:r>
            <w:r w:rsidRPr="00B47FAE">
              <w:rPr>
                <w:rFonts w:ascii="Roboto" w:hAnsi="Roboto"/>
                <w:b/>
                <w:bCs/>
                <w:color w:val="FF0000"/>
              </w:rPr>
              <w:t xml:space="preserve">DUE </w:t>
            </w:r>
            <w:r w:rsidR="00B47FAE">
              <w:rPr>
                <w:rFonts w:ascii="Roboto" w:hAnsi="Roboto"/>
                <w:b/>
                <w:bCs/>
                <w:color w:val="FF0000"/>
              </w:rPr>
              <w:t xml:space="preserve">Thursday, </w:t>
            </w:r>
            <w:r w:rsidRPr="00B47FAE">
              <w:rPr>
                <w:rFonts w:ascii="Roboto" w:hAnsi="Roboto"/>
                <w:b/>
                <w:bCs/>
                <w:color w:val="FF0000"/>
              </w:rPr>
              <w:t xml:space="preserve">June </w:t>
            </w:r>
            <w:r w:rsidR="007016CB" w:rsidRPr="00B47FAE">
              <w:rPr>
                <w:rFonts w:ascii="Roboto" w:hAnsi="Roboto"/>
                <w:b/>
                <w:bCs/>
                <w:color w:val="FF0000"/>
              </w:rPr>
              <w:t>8, 2023; 4:59pm</w:t>
            </w:r>
            <w:r w:rsidR="00F3596F" w:rsidRPr="00B47FAE">
              <w:rPr>
                <w:rFonts w:ascii="Roboto" w:hAnsi="Roboto"/>
                <w:b/>
                <w:bCs/>
                <w:color w:val="FF0000"/>
              </w:rPr>
              <w:t xml:space="preserve"> (complete prior to class)</w:t>
            </w:r>
          </w:p>
          <w:p w14:paraId="77AFDAC1" w14:textId="7622B491" w:rsidR="00E4434F" w:rsidRPr="002F2F5A" w:rsidRDefault="00E4434F" w:rsidP="0C7A6C89">
            <w:pPr>
              <w:ind w:left="360"/>
              <w:cnfStyle w:val="000000000000" w:firstRow="0" w:lastRow="0" w:firstColumn="0" w:lastColumn="0" w:oddVBand="0" w:evenVBand="0" w:oddHBand="0" w:evenHBand="0" w:firstRowFirstColumn="0" w:firstRowLastColumn="0" w:lastRowFirstColumn="0" w:lastRowLastColumn="0"/>
              <w:rPr>
                <w:rFonts w:ascii="Roboto" w:hAnsi="Roboto"/>
              </w:rPr>
            </w:pPr>
          </w:p>
        </w:tc>
        <w:tc>
          <w:tcPr>
            <w:tcW w:w="656" w:type="pct"/>
          </w:tcPr>
          <w:p w14:paraId="30682656" w14:textId="7E736C32" w:rsidR="00E91DA1" w:rsidRPr="00970F4C" w:rsidDel="00134C21" w:rsidRDefault="00B916A1"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Lee</w:t>
            </w:r>
          </w:p>
        </w:tc>
      </w:tr>
      <w:tr w:rsidR="006026DA" w:rsidRPr="00970F4C" w14:paraId="0CBCA075"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0970C740" w14:textId="5EA6C6A7" w:rsidR="00B47D11" w:rsidRPr="00970F4C" w:rsidRDefault="00B47D11" w:rsidP="00781656">
            <w:pPr>
              <w:ind w:left="360"/>
              <w:rPr>
                <w:rFonts w:ascii="Roboto" w:hAnsi="Roboto"/>
              </w:rPr>
            </w:pPr>
            <w:r w:rsidRPr="00970F4C">
              <w:rPr>
                <w:rFonts w:ascii="Roboto" w:hAnsi="Roboto"/>
                <w:b w:val="0"/>
              </w:rPr>
              <w:t>Week 3</w:t>
            </w:r>
          </w:p>
          <w:p w14:paraId="6F47E8AF" w14:textId="7C3E9F43" w:rsidR="006026DA" w:rsidRPr="00970F4C" w:rsidRDefault="00383DD9" w:rsidP="00781656">
            <w:pPr>
              <w:ind w:left="360"/>
              <w:rPr>
                <w:rFonts w:ascii="Roboto" w:hAnsi="Roboto"/>
              </w:rPr>
            </w:pPr>
            <w:r w:rsidRPr="00970F4C">
              <w:rPr>
                <w:rFonts w:ascii="Roboto" w:hAnsi="Roboto"/>
              </w:rPr>
              <w:t xml:space="preserve">June </w:t>
            </w:r>
            <w:r w:rsidR="00876CC5" w:rsidRPr="00970F4C">
              <w:rPr>
                <w:rFonts w:ascii="Roboto" w:hAnsi="Roboto"/>
              </w:rPr>
              <w:t>8</w:t>
            </w:r>
          </w:p>
        </w:tc>
        <w:tc>
          <w:tcPr>
            <w:tcW w:w="3591" w:type="pct"/>
          </w:tcPr>
          <w:p w14:paraId="5A71C7F0" w14:textId="2255870B" w:rsidR="006026DA" w:rsidRPr="00970F4C" w:rsidRDefault="00974781" w:rsidP="00E91DA1">
            <w:pPr>
              <w:ind w:left="360"/>
              <w:cnfStyle w:val="000000000000" w:firstRow="0" w:lastRow="0" w:firstColumn="0" w:lastColumn="0" w:oddVBand="0" w:evenVBand="0" w:oddHBand="0" w:evenHBand="0" w:firstRowFirstColumn="0" w:firstRowLastColumn="0" w:lastRowFirstColumn="0" w:lastRowLastColumn="0"/>
              <w:rPr>
                <w:rFonts w:ascii="Roboto" w:hAnsi="Roboto"/>
                <w:b/>
                <w:bCs/>
                <w:color w:val="auto"/>
              </w:rPr>
            </w:pPr>
            <w:r w:rsidRPr="00970F4C">
              <w:rPr>
                <w:rFonts w:ascii="Roboto" w:hAnsi="Roboto"/>
                <w:b/>
                <w:bCs/>
              </w:rPr>
              <w:t xml:space="preserve">510k </w:t>
            </w:r>
            <w:r w:rsidR="00B7506B" w:rsidRPr="00970F4C">
              <w:rPr>
                <w:rFonts w:ascii="Roboto" w:hAnsi="Roboto"/>
                <w:b/>
                <w:bCs/>
              </w:rPr>
              <w:t>Continued</w:t>
            </w:r>
            <w:r w:rsidR="00986755" w:rsidRPr="00970F4C">
              <w:rPr>
                <w:rFonts w:ascii="Roboto" w:hAnsi="Roboto"/>
                <w:b/>
                <w:bCs/>
                <w:color w:val="auto"/>
              </w:rPr>
              <w:t xml:space="preserve"> </w:t>
            </w:r>
          </w:p>
          <w:p w14:paraId="5961C1E8" w14:textId="77775AAD" w:rsidR="00D7099B" w:rsidRPr="00970F4C" w:rsidRDefault="00D7099B" w:rsidP="00E34A50">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New Product Development (NPD) – </w:t>
            </w:r>
            <w:r w:rsidR="00A537DF" w:rsidRPr="00970F4C">
              <w:rPr>
                <w:rFonts w:ascii="Roboto" w:hAnsi="Roboto"/>
                <w:color w:val="auto"/>
              </w:rPr>
              <w:t xml:space="preserve">Role of </w:t>
            </w:r>
            <w:r w:rsidRPr="00970F4C">
              <w:rPr>
                <w:rFonts w:ascii="Roboto" w:hAnsi="Roboto"/>
                <w:color w:val="auto"/>
              </w:rPr>
              <w:t xml:space="preserve">Regulatory </w:t>
            </w:r>
            <w:r w:rsidR="00A537DF" w:rsidRPr="00970F4C">
              <w:rPr>
                <w:rFonts w:ascii="Roboto" w:hAnsi="Roboto"/>
                <w:color w:val="auto"/>
              </w:rPr>
              <w:t>Affairs</w:t>
            </w:r>
          </w:p>
          <w:p w14:paraId="73A1A5D4" w14:textId="5AB5BFB2" w:rsidR="00B306DA" w:rsidRPr="00970F4C" w:rsidRDefault="00B306DA" w:rsidP="00E34A50">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Device Classification Continued </w:t>
            </w:r>
          </w:p>
          <w:p w14:paraId="170295EA" w14:textId="34AB1A54" w:rsidR="00A537DF" w:rsidRPr="00970F4C" w:rsidRDefault="00A537DF" w:rsidP="00B80D87">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Standards Compliance</w:t>
            </w:r>
          </w:p>
          <w:p w14:paraId="71CE59C2" w14:textId="7B6DC260" w:rsidR="00931D1C" w:rsidRPr="00970F4C" w:rsidRDefault="00931D1C" w:rsidP="00E36C12">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Planning &amp; Preparing a 510k </w:t>
            </w:r>
            <w:proofErr w:type="gramStart"/>
            <w:r w:rsidRPr="00970F4C">
              <w:rPr>
                <w:rFonts w:ascii="Roboto" w:hAnsi="Roboto"/>
                <w:color w:val="auto"/>
              </w:rPr>
              <w:t>submission</w:t>
            </w:r>
            <w:proofErr w:type="gramEnd"/>
          </w:p>
          <w:p w14:paraId="1F95755F" w14:textId="6557A60B" w:rsidR="00556C40" w:rsidRPr="00970F4C" w:rsidRDefault="00556C40" w:rsidP="00556C40">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Software contained in Medical Device </w:t>
            </w:r>
          </w:p>
          <w:p w14:paraId="2DB278A0" w14:textId="77777777" w:rsidR="00AA303F" w:rsidRPr="00970F4C" w:rsidRDefault="4E3D3B09" w:rsidP="00AA303F">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rPr>
              <w:t>Device Modifications</w:t>
            </w:r>
          </w:p>
          <w:p w14:paraId="2A49F323" w14:textId="77777777" w:rsidR="005F711A" w:rsidRPr="00970F4C" w:rsidRDefault="005F711A" w:rsidP="005F711A">
            <w:pPr>
              <w:ind w:left="360"/>
              <w:cnfStyle w:val="000000000000" w:firstRow="0" w:lastRow="0" w:firstColumn="0" w:lastColumn="0" w:oddVBand="0" w:evenVBand="0" w:oddHBand="0" w:evenHBand="0" w:firstRowFirstColumn="0" w:firstRowLastColumn="0" w:lastRowFirstColumn="0" w:lastRowLastColumn="0"/>
              <w:rPr>
                <w:rFonts w:ascii="Roboto" w:hAnsi="Roboto"/>
                <w:b/>
                <w:bCs/>
                <w:highlight w:val="yellow"/>
              </w:rPr>
            </w:pPr>
          </w:p>
          <w:p w14:paraId="2295221B" w14:textId="73915A81" w:rsidR="005F711A" w:rsidRPr="00970F4C" w:rsidRDefault="005F711A" w:rsidP="005F711A">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B56145">
              <w:rPr>
                <w:rFonts w:ascii="Roboto" w:hAnsi="Roboto"/>
                <w:b/>
                <w:bCs/>
              </w:rPr>
              <w:t>Assignment 1</w:t>
            </w:r>
            <w:r w:rsidRPr="00970F4C">
              <w:rPr>
                <w:rFonts w:ascii="Roboto" w:hAnsi="Roboto"/>
                <w:b/>
                <w:bCs/>
                <w:color w:val="auto"/>
              </w:rPr>
              <w:t>:</w:t>
            </w:r>
            <w:r w:rsidRPr="00970F4C">
              <w:rPr>
                <w:rFonts w:ascii="Roboto" w:hAnsi="Roboto"/>
                <w:color w:val="auto"/>
              </w:rPr>
              <w:t xml:space="preserve"> Draft a Regulatory Strategy Plan using template provided. </w:t>
            </w:r>
          </w:p>
          <w:p w14:paraId="39C98D43" w14:textId="77777777" w:rsidR="00522119" w:rsidRPr="00970F4C" w:rsidRDefault="00522119" w:rsidP="00C12B02">
            <w:pPr>
              <w:ind w:left="720"/>
              <w:cnfStyle w:val="000000000000" w:firstRow="0" w:lastRow="0" w:firstColumn="0" w:lastColumn="0" w:oddVBand="0" w:evenVBand="0" w:oddHBand="0" w:evenHBand="0" w:firstRowFirstColumn="0" w:firstRowLastColumn="0" w:lastRowFirstColumn="0" w:lastRowLastColumn="0"/>
              <w:rPr>
                <w:rFonts w:ascii="Roboto" w:hAnsi="Roboto"/>
                <w:color w:val="auto"/>
              </w:rPr>
            </w:pPr>
          </w:p>
          <w:p w14:paraId="469BC17E" w14:textId="5824D2A7" w:rsidR="00AA303F" w:rsidRPr="00970F4C" w:rsidRDefault="0C7A6C89" w:rsidP="00AA303F">
            <w:pPr>
              <w:ind w:left="360"/>
              <w:cnfStyle w:val="000000000000" w:firstRow="0" w:lastRow="0" w:firstColumn="0" w:lastColumn="0" w:oddVBand="0" w:evenVBand="0" w:oddHBand="0" w:evenHBand="0" w:firstRowFirstColumn="0" w:firstRowLastColumn="0" w:lastRowFirstColumn="0" w:lastRowLastColumn="0"/>
              <w:rPr>
                <w:rFonts w:ascii="Roboto" w:hAnsi="Roboto"/>
                <w:bCs/>
                <w:color w:val="auto"/>
              </w:rPr>
            </w:pPr>
            <w:r w:rsidRPr="00B56145">
              <w:rPr>
                <w:rFonts w:ascii="Roboto" w:hAnsi="Roboto"/>
                <w:b/>
                <w:bCs/>
              </w:rPr>
              <w:t>Class Activity</w:t>
            </w:r>
            <w:r w:rsidR="00B56145" w:rsidRPr="00B56145">
              <w:rPr>
                <w:rFonts w:ascii="Roboto" w:hAnsi="Roboto"/>
                <w:b/>
                <w:bCs/>
              </w:rPr>
              <w:t xml:space="preserve">: </w:t>
            </w:r>
            <w:r w:rsidR="00AA303F" w:rsidRPr="00B56145">
              <w:rPr>
                <w:rFonts w:ascii="Roboto" w:hAnsi="Roboto"/>
                <w:bCs/>
                <w:color w:val="auto"/>
              </w:rPr>
              <w:t>Review</w:t>
            </w:r>
            <w:r w:rsidR="00AA303F" w:rsidRPr="00970F4C">
              <w:rPr>
                <w:rFonts w:ascii="Roboto" w:hAnsi="Roboto"/>
                <w:bCs/>
                <w:color w:val="auto"/>
              </w:rPr>
              <w:t xml:space="preserve"> examples of design and manufacturing changes </w:t>
            </w:r>
            <w:r w:rsidR="009952E1" w:rsidRPr="00970F4C">
              <w:rPr>
                <w:rFonts w:ascii="Roboto" w:hAnsi="Roboto"/>
                <w:bCs/>
                <w:color w:val="auto"/>
              </w:rPr>
              <w:t xml:space="preserve">for a Class II </w:t>
            </w:r>
            <w:r w:rsidR="00AA303F" w:rsidRPr="00970F4C">
              <w:rPr>
                <w:rFonts w:ascii="Roboto" w:hAnsi="Roboto"/>
                <w:bCs/>
                <w:color w:val="auto"/>
              </w:rPr>
              <w:t xml:space="preserve">and determine </w:t>
            </w:r>
            <w:proofErr w:type="gramStart"/>
            <w:r w:rsidR="00AA303F" w:rsidRPr="00970F4C">
              <w:rPr>
                <w:rFonts w:ascii="Roboto" w:hAnsi="Roboto"/>
                <w:bCs/>
                <w:color w:val="auto"/>
              </w:rPr>
              <w:t>reportability</w:t>
            </w:r>
            <w:proofErr w:type="gramEnd"/>
          </w:p>
          <w:p w14:paraId="79294695" w14:textId="77777777" w:rsidR="00AA303F" w:rsidRPr="00970F4C" w:rsidRDefault="00AA303F" w:rsidP="00AA303F">
            <w:pPr>
              <w:ind w:left="360"/>
              <w:cnfStyle w:val="000000000000" w:firstRow="0" w:lastRow="0" w:firstColumn="0" w:lastColumn="0" w:oddVBand="0" w:evenVBand="0" w:oddHBand="0" w:evenHBand="0" w:firstRowFirstColumn="0" w:firstRowLastColumn="0" w:lastRowFirstColumn="0" w:lastRowLastColumn="0"/>
              <w:rPr>
                <w:rFonts w:ascii="Roboto" w:hAnsi="Roboto"/>
                <w:bCs/>
                <w:color w:val="auto"/>
              </w:rPr>
            </w:pPr>
          </w:p>
          <w:p w14:paraId="34B66288" w14:textId="28965F91" w:rsidR="006026DA" w:rsidRPr="00970F4C" w:rsidRDefault="006026DA" w:rsidP="0C7A6C89">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c>
          <w:tcPr>
            <w:tcW w:w="656" w:type="pct"/>
          </w:tcPr>
          <w:p w14:paraId="53EED70B" w14:textId="513F1BA9" w:rsidR="006026DA" w:rsidRPr="00970F4C" w:rsidDel="00134C21" w:rsidRDefault="000717E4"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Lee</w:t>
            </w:r>
          </w:p>
        </w:tc>
      </w:tr>
      <w:tr w:rsidR="007E1EC7" w:rsidRPr="00970F4C" w14:paraId="1F61EF57"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77A996B4" w14:textId="793D251A" w:rsidR="00B47D11" w:rsidRPr="00970F4C" w:rsidRDefault="00B47D11" w:rsidP="00781656">
            <w:pPr>
              <w:ind w:left="360"/>
              <w:rPr>
                <w:rFonts w:ascii="Roboto" w:hAnsi="Roboto"/>
              </w:rPr>
            </w:pPr>
            <w:r w:rsidRPr="00970F4C">
              <w:rPr>
                <w:rFonts w:ascii="Roboto" w:hAnsi="Roboto"/>
                <w:b w:val="0"/>
              </w:rPr>
              <w:t>Week 4</w:t>
            </w:r>
          </w:p>
          <w:p w14:paraId="1746D7AA" w14:textId="17000AC3" w:rsidR="007E1EC7" w:rsidRPr="00970F4C" w:rsidRDefault="00383DD9" w:rsidP="00781656">
            <w:pPr>
              <w:ind w:left="360"/>
              <w:rPr>
                <w:rFonts w:ascii="Roboto" w:hAnsi="Roboto"/>
              </w:rPr>
            </w:pPr>
            <w:r w:rsidRPr="00970F4C">
              <w:rPr>
                <w:rFonts w:ascii="Roboto" w:hAnsi="Roboto"/>
              </w:rPr>
              <w:t xml:space="preserve">June </w:t>
            </w:r>
            <w:r w:rsidR="00876CC5" w:rsidRPr="00970F4C">
              <w:rPr>
                <w:rFonts w:ascii="Roboto" w:hAnsi="Roboto"/>
              </w:rPr>
              <w:t>15</w:t>
            </w:r>
          </w:p>
        </w:tc>
        <w:tc>
          <w:tcPr>
            <w:tcW w:w="3591" w:type="pct"/>
          </w:tcPr>
          <w:p w14:paraId="74F71633" w14:textId="534974AB" w:rsidR="00B813CA" w:rsidRPr="00970F4C" w:rsidRDefault="4E3D3B09"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b/>
                <w:bCs/>
                <w:color w:val="auto"/>
              </w:rPr>
            </w:pPr>
            <w:r w:rsidRPr="003B1A06">
              <w:rPr>
                <w:rFonts w:ascii="Roboto" w:hAnsi="Roboto"/>
                <w:b/>
                <w:bCs/>
              </w:rPr>
              <w:t>Class Presentation</w:t>
            </w:r>
            <w:r w:rsidRPr="003B1A06">
              <w:rPr>
                <w:rFonts w:ascii="Roboto" w:hAnsi="Roboto"/>
                <w:b/>
                <w:bCs/>
                <w:color w:val="auto"/>
              </w:rPr>
              <w:t xml:space="preserve">: </w:t>
            </w:r>
            <w:r w:rsidR="005C199E" w:rsidRPr="003B1A06">
              <w:rPr>
                <w:rFonts w:ascii="Roboto" w:hAnsi="Roboto"/>
              </w:rPr>
              <w:t>Pro</w:t>
            </w:r>
            <w:r w:rsidR="005C199E" w:rsidRPr="00970F4C">
              <w:rPr>
                <w:rFonts w:ascii="Roboto" w:hAnsi="Roboto"/>
              </w:rPr>
              <w:t xml:space="preserve">vide an example of a situation where the FDA had to take enforcement action against a firm for non-compliance and the actions taken by the firm to remediate such findings. The enforcement action can be warning letters, seizures, injunctions, criminal prosecution, </w:t>
            </w:r>
            <w:r w:rsidR="005C199E" w:rsidRPr="00970F4C">
              <w:rPr>
                <w:rFonts w:ascii="Roboto" w:hAnsi="Roboto"/>
              </w:rPr>
              <w:lastRenderedPageBreak/>
              <w:t xml:space="preserve">criminal fines, etc. </w:t>
            </w:r>
          </w:p>
          <w:p w14:paraId="13CC5BDE" w14:textId="7009980C" w:rsidR="007E1EC7" w:rsidRPr="00970F4C" w:rsidRDefault="007E1EC7" w:rsidP="0C7A6C89">
            <w:pPr>
              <w:cnfStyle w:val="000000000000" w:firstRow="0" w:lastRow="0" w:firstColumn="0" w:lastColumn="0" w:oddVBand="0" w:evenVBand="0" w:oddHBand="0" w:evenHBand="0" w:firstRowFirstColumn="0" w:firstRowLastColumn="0" w:lastRowFirstColumn="0" w:lastRowLastColumn="0"/>
              <w:rPr>
                <w:rFonts w:ascii="Roboto" w:hAnsi="Roboto"/>
                <w:b/>
                <w:bCs/>
                <w:color w:val="auto"/>
              </w:rPr>
            </w:pPr>
          </w:p>
        </w:tc>
        <w:tc>
          <w:tcPr>
            <w:tcW w:w="656" w:type="pct"/>
          </w:tcPr>
          <w:p w14:paraId="21ED1596" w14:textId="32029C2A" w:rsidR="007E1EC7" w:rsidRPr="00970F4C" w:rsidDel="00134C21" w:rsidRDefault="00796721"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lastRenderedPageBreak/>
              <w:t>Lee</w:t>
            </w:r>
          </w:p>
        </w:tc>
      </w:tr>
      <w:tr w:rsidR="00497190" w:rsidRPr="00970F4C" w14:paraId="0F7900F2"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55A7E2A0" w14:textId="5E734FE5" w:rsidR="00B47D11" w:rsidRPr="00970F4C" w:rsidRDefault="00B47D11" w:rsidP="00781656">
            <w:pPr>
              <w:ind w:left="360"/>
              <w:rPr>
                <w:rFonts w:ascii="Roboto" w:hAnsi="Roboto"/>
              </w:rPr>
            </w:pPr>
            <w:r w:rsidRPr="00970F4C">
              <w:rPr>
                <w:rFonts w:ascii="Roboto" w:hAnsi="Roboto"/>
                <w:b w:val="0"/>
              </w:rPr>
              <w:t>Week 5</w:t>
            </w:r>
          </w:p>
          <w:p w14:paraId="41E26BA8" w14:textId="7C2FED19" w:rsidR="00497190" w:rsidRPr="00970F4C" w:rsidRDefault="00383DD9" w:rsidP="00781656">
            <w:pPr>
              <w:ind w:left="360"/>
              <w:rPr>
                <w:rFonts w:ascii="Roboto" w:hAnsi="Roboto"/>
              </w:rPr>
            </w:pPr>
            <w:r w:rsidRPr="00970F4C">
              <w:rPr>
                <w:rFonts w:ascii="Roboto" w:hAnsi="Roboto"/>
              </w:rPr>
              <w:t xml:space="preserve">June </w:t>
            </w:r>
            <w:r w:rsidR="00876CC5" w:rsidRPr="00970F4C">
              <w:rPr>
                <w:rFonts w:ascii="Roboto" w:hAnsi="Roboto"/>
              </w:rPr>
              <w:t>22</w:t>
            </w:r>
          </w:p>
        </w:tc>
        <w:tc>
          <w:tcPr>
            <w:tcW w:w="3591" w:type="pct"/>
          </w:tcPr>
          <w:p w14:paraId="717E42E1" w14:textId="77777777" w:rsidR="00B813CA" w:rsidRPr="00970F4C" w:rsidRDefault="0C7A6C89"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b/>
                <w:bCs/>
                <w:color w:val="auto"/>
              </w:rPr>
            </w:pPr>
            <w:r w:rsidRPr="00970F4C">
              <w:rPr>
                <w:rFonts w:ascii="Roboto" w:hAnsi="Roboto"/>
                <w:b/>
                <w:bCs/>
                <w:color w:val="auto"/>
              </w:rPr>
              <w:t>Intro to PMA</w:t>
            </w:r>
          </w:p>
          <w:p w14:paraId="13D8A20F" w14:textId="77777777" w:rsidR="00B813CA" w:rsidRPr="00970F4C" w:rsidRDefault="0C7A6C89"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Device Classification Categories</w:t>
            </w:r>
          </w:p>
          <w:p w14:paraId="78CDD7B6" w14:textId="77777777" w:rsidR="00B813CA" w:rsidRPr="00970F4C" w:rsidRDefault="0C7A6C89"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Medical Device Advisory Panel </w:t>
            </w:r>
          </w:p>
          <w:p w14:paraId="5895412B" w14:textId="44162497" w:rsidR="00B813CA" w:rsidRPr="00970F4C" w:rsidRDefault="0C7A6C89" w:rsidP="00A537DF">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PMA </w:t>
            </w:r>
            <w:r w:rsidR="00A537DF" w:rsidRPr="00970F4C">
              <w:rPr>
                <w:rFonts w:ascii="Roboto" w:hAnsi="Roboto"/>
                <w:color w:val="auto"/>
              </w:rPr>
              <w:t xml:space="preserve">Application process for Class III devices </w:t>
            </w:r>
          </w:p>
          <w:p w14:paraId="1DFC317D" w14:textId="77777777" w:rsidR="00883A06" w:rsidRPr="00970F4C" w:rsidRDefault="0C7A6C89"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Types of PMA </w:t>
            </w:r>
          </w:p>
          <w:p w14:paraId="62F97AC7" w14:textId="77777777" w:rsidR="00B813CA" w:rsidRPr="00970F4C" w:rsidRDefault="0C7A6C89"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Planning &amp; Preparing a PMA (modular)</w:t>
            </w:r>
          </w:p>
          <w:p w14:paraId="3C09F922" w14:textId="4506F0DC" w:rsidR="00B813CA" w:rsidRPr="00970F4C" w:rsidRDefault="00B813CA"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p w14:paraId="07E4EB91" w14:textId="41324D94" w:rsidR="00A537DF" w:rsidRPr="00970F4C" w:rsidRDefault="00A537DF" w:rsidP="00B813CA">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2713F2">
              <w:rPr>
                <w:rFonts w:ascii="Roboto" w:hAnsi="Roboto"/>
                <w:b/>
                <w:bCs/>
              </w:rPr>
              <w:t>Case Study</w:t>
            </w:r>
            <w:r w:rsidRPr="002713F2">
              <w:rPr>
                <w:rFonts w:ascii="Roboto" w:hAnsi="Roboto"/>
                <w:color w:val="auto"/>
              </w:rPr>
              <w:t>:</w:t>
            </w:r>
            <w:r w:rsidRPr="00970F4C">
              <w:rPr>
                <w:rFonts w:ascii="Roboto" w:hAnsi="Roboto"/>
                <w:color w:val="auto"/>
              </w:rPr>
              <w:t xml:space="preserve"> Bringing Class III Devices to Market </w:t>
            </w:r>
          </w:p>
          <w:p w14:paraId="62093627" w14:textId="0CAA4E20" w:rsidR="00B813CA" w:rsidRPr="00970F4C" w:rsidRDefault="0C7A6C89" w:rsidP="0C7A6C89">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2713F2">
              <w:rPr>
                <w:rFonts w:ascii="Roboto" w:hAnsi="Roboto"/>
                <w:b/>
                <w:bCs/>
                <w:color w:val="auto"/>
              </w:rPr>
              <w:t>Class Activity</w:t>
            </w:r>
            <w:r w:rsidRPr="002713F2">
              <w:rPr>
                <w:rFonts w:ascii="Roboto" w:hAnsi="Roboto"/>
                <w:color w:val="auto"/>
              </w:rPr>
              <w:t>: R</w:t>
            </w:r>
            <w:r w:rsidRPr="00970F4C">
              <w:rPr>
                <w:rFonts w:ascii="Roboto" w:hAnsi="Roboto"/>
                <w:color w:val="auto"/>
              </w:rPr>
              <w:t xml:space="preserve">eview examples of design and manufacturing changes for </w:t>
            </w:r>
            <w:r w:rsidR="002713F2">
              <w:rPr>
                <w:rFonts w:ascii="Roboto" w:hAnsi="Roboto"/>
                <w:color w:val="auto"/>
              </w:rPr>
              <w:t xml:space="preserve"> </w:t>
            </w:r>
            <w:r w:rsidRPr="002713F2">
              <w:rPr>
                <w:rFonts w:ascii="Roboto" w:hAnsi="Roboto"/>
                <w:color w:val="auto"/>
              </w:rPr>
              <w:t xml:space="preserve">Class III </w:t>
            </w:r>
            <w:r w:rsidR="002713F2">
              <w:rPr>
                <w:rFonts w:ascii="Roboto" w:hAnsi="Roboto"/>
                <w:color w:val="auto"/>
              </w:rPr>
              <w:t xml:space="preserve">devices </w:t>
            </w:r>
            <w:r w:rsidRPr="00970F4C">
              <w:rPr>
                <w:rFonts w:ascii="Roboto" w:hAnsi="Roboto"/>
                <w:color w:val="auto"/>
              </w:rPr>
              <w:t xml:space="preserve">and determine </w:t>
            </w:r>
            <w:r w:rsidR="00B230C9" w:rsidRPr="00970F4C">
              <w:rPr>
                <w:rFonts w:ascii="Roboto" w:hAnsi="Roboto"/>
                <w:color w:val="auto"/>
              </w:rPr>
              <w:t>reportability.</w:t>
            </w:r>
          </w:p>
          <w:p w14:paraId="2648DB9B" w14:textId="5528E3CE" w:rsidR="007A62D8" w:rsidRPr="00970F4C" w:rsidRDefault="007A62D8" w:rsidP="00125938">
            <w:pP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c>
          <w:tcPr>
            <w:tcW w:w="656" w:type="pct"/>
          </w:tcPr>
          <w:p w14:paraId="541D9F66" w14:textId="1F78FF86" w:rsidR="00497190" w:rsidRPr="00970F4C" w:rsidRDefault="00D2723E" w:rsidP="00781656">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Lee</w:t>
            </w:r>
          </w:p>
        </w:tc>
      </w:tr>
      <w:tr w:rsidR="007A62D8" w:rsidRPr="00970F4C" w14:paraId="685B6423"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3236DD5D" w14:textId="77777777" w:rsidR="009732FD" w:rsidRPr="00970F4C" w:rsidRDefault="009732FD" w:rsidP="007A62D8">
            <w:pPr>
              <w:ind w:left="360"/>
              <w:rPr>
                <w:rFonts w:ascii="Roboto" w:hAnsi="Roboto"/>
              </w:rPr>
            </w:pPr>
            <w:r w:rsidRPr="00970F4C">
              <w:rPr>
                <w:rFonts w:ascii="Roboto" w:hAnsi="Roboto"/>
              </w:rPr>
              <w:t>Week 6</w:t>
            </w:r>
          </w:p>
          <w:p w14:paraId="0BEE148C" w14:textId="524167C5" w:rsidR="007A62D8" w:rsidRPr="00970F4C" w:rsidRDefault="00A720C4" w:rsidP="007A62D8">
            <w:pPr>
              <w:ind w:left="360"/>
              <w:rPr>
                <w:rFonts w:ascii="Roboto" w:hAnsi="Roboto"/>
              </w:rPr>
            </w:pPr>
            <w:r w:rsidRPr="00970F4C">
              <w:rPr>
                <w:rFonts w:ascii="Roboto" w:hAnsi="Roboto"/>
              </w:rPr>
              <w:t>June 29</w:t>
            </w:r>
          </w:p>
        </w:tc>
        <w:tc>
          <w:tcPr>
            <w:tcW w:w="3591" w:type="pct"/>
          </w:tcPr>
          <w:p w14:paraId="422E41DD" w14:textId="2E4FE903" w:rsidR="00076F7B" w:rsidRPr="00970F4C" w:rsidRDefault="0C7A6C89" w:rsidP="00076F7B">
            <w:pPr>
              <w:ind w:left="360"/>
              <w:cnfStyle w:val="000000000000" w:firstRow="0" w:lastRow="0" w:firstColumn="0" w:lastColumn="0" w:oddVBand="0" w:evenVBand="0" w:oddHBand="0" w:evenHBand="0" w:firstRowFirstColumn="0" w:firstRowLastColumn="0" w:lastRowFirstColumn="0" w:lastRowLastColumn="0"/>
              <w:rPr>
                <w:rFonts w:ascii="Roboto" w:hAnsi="Roboto"/>
                <w:b/>
                <w:bCs/>
                <w:color w:val="000000" w:themeColor="text1"/>
              </w:rPr>
            </w:pPr>
            <w:r w:rsidRPr="00970F4C">
              <w:rPr>
                <w:rFonts w:ascii="Roboto" w:hAnsi="Roboto"/>
                <w:b/>
                <w:bCs/>
                <w:color w:val="000000" w:themeColor="text1"/>
              </w:rPr>
              <w:t>PMA Cont’d + IDE</w:t>
            </w:r>
          </w:p>
          <w:p w14:paraId="5BE72094" w14:textId="14DC8AC7" w:rsidR="00A537DF" w:rsidRPr="00970F4C" w:rsidRDefault="00A537DF" w:rsidP="00A537DF">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 xml:space="preserve">Clinical Studies and Trials (IDE) </w:t>
            </w:r>
          </w:p>
          <w:p w14:paraId="348B93D3" w14:textId="77777777" w:rsidR="00A537DF" w:rsidRPr="00970F4C" w:rsidRDefault="00A537DF" w:rsidP="00A537DF">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970F4C">
              <w:rPr>
                <w:rFonts w:ascii="Roboto" w:hAnsi="Roboto"/>
                <w:color w:val="auto"/>
              </w:rPr>
              <w:t>IDE vs. PMA</w:t>
            </w:r>
          </w:p>
          <w:p w14:paraId="62344FA7" w14:textId="6DA603A2" w:rsidR="00A537DF" w:rsidRPr="00970F4C" w:rsidRDefault="00A537DF" w:rsidP="00A537DF">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Components of IDE Clinical Trials</w:t>
            </w:r>
          </w:p>
          <w:p w14:paraId="677050C5" w14:textId="77777777" w:rsidR="00A537DF" w:rsidRPr="00970F4C" w:rsidRDefault="00A537DF" w:rsidP="00A537DF">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Expanded Access (Compassionate and Emergency Use)</w:t>
            </w:r>
          </w:p>
          <w:p w14:paraId="6CBDCE61" w14:textId="77777777" w:rsidR="00A537DF" w:rsidRPr="00970F4C" w:rsidRDefault="00A537DF" w:rsidP="00A537DF">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Submission Writing Tips &amp; Presentation of Data</w:t>
            </w:r>
          </w:p>
          <w:p w14:paraId="15233742" w14:textId="4CE79530" w:rsidR="00A537DF" w:rsidRPr="00970F4C" w:rsidRDefault="00A537DF" w:rsidP="00076F7B">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FDA interaction etiquette</w:t>
            </w:r>
          </w:p>
          <w:p w14:paraId="3494A81B" w14:textId="77777777" w:rsidR="00883A06" w:rsidRPr="00380130" w:rsidRDefault="0C7A6C89" w:rsidP="00076F7B">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380130">
              <w:rPr>
                <w:rFonts w:ascii="Roboto" w:hAnsi="Roboto"/>
                <w:color w:val="auto"/>
              </w:rPr>
              <w:t>Other Device Submissions</w:t>
            </w:r>
            <w:r w:rsidR="00A537DF" w:rsidRPr="00380130">
              <w:rPr>
                <w:rFonts w:ascii="Roboto" w:hAnsi="Roboto"/>
                <w:color w:val="auto"/>
              </w:rPr>
              <w:t xml:space="preserve"> </w:t>
            </w:r>
          </w:p>
          <w:p w14:paraId="409B8384" w14:textId="4FA6C5AE" w:rsidR="00076F7B" w:rsidRPr="00380130" w:rsidRDefault="00A537DF" w:rsidP="00BB4E01">
            <w:pPr>
              <w:ind w:left="72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380130">
              <w:rPr>
                <w:rFonts w:ascii="Roboto" w:hAnsi="Roboto"/>
                <w:color w:val="auto"/>
              </w:rPr>
              <w:t>Humanitarian Use Designation</w:t>
            </w:r>
            <w:r w:rsidR="00883A06" w:rsidRPr="00380130">
              <w:rPr>
                <w:rFonts w:ascii="Roboto" w:hAnsi="Roboto"/>
                <w:color w:val="auto"/>
              </w:rPr>
              <w:t xml:space="preserve"> (HUD)</w:t>
            </w:r>
            <w:r w:rsidRPr="00380130">
              <w:rPr>
                <w:rFonts w:ascii="Roboto" w:hAnsi="Roboto"/>
                <w:color w:val="auto"/>
              </w:rPr>
              <w:t>/Device Exemption</w:t>
            </w:r>
            <w:r w:rsidR="00883A06" w:rsidRPr="00380130">
              <w:rPr>
                <w:rFonts w:ascii="Roboto" w:hAnsi="Roboto"/>
                <w:color w:val="auto"/>
              </w:rPr>
              <w:t xml:space="preserve"> (HDE)</w:t>
            </w:r>
            <w:r w:rsidRPr="00380130">
              <w:rPr>
                <w:rFonts w:ascii="Roboto" w:hAnsi="Roboto"/>
                <w:color w:val="auto"/>
              </w:rPr>
              <w:t>, Q-Sub, De</w:t>
            </w:r>
            <w:r w:rsidR="00A524F4" w:rsidRPr="00380130">
              <w:rPr>
                <w:rFonts w:ascii="Roboto" w:hAnsi="Roboto"/>
                <w:color w:val="auto"/>
              </w:rPr>
              <w:t xml:space="preserve"> </w:t>
            </w:r>
            <w:r w:rsidRPr="00380130">
              <w:rPr>
                <w:rFonts w:ascii="Roboto" w:hAnsi="Roboto"/>
                <w:color w:val="auto"/>
              </w:rPr>
              <w:t>novo, Breakthrough, etc.</w:t>
            </w:r>
          </w:p>
          <w:p w14:paraId="05F042EE" w14:textId="1236625B" w:rsidR="0061382F" w:rsidRPr="00380130" w:rsidRDefault="0061382F" w:rsidP="00076F7B">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380130">
              <w:rPr>
                <w:rFonts w:ascii="Roboto" w:hAnsi="Roboto"/>
                <w:color w:val="auto"/>
              </w:rPr>
              <w:t>Advertising and Promotion</w:t>
            </w:r>
          </w:p>
          <w:p w14:paraId="40678568" w14:textId="3CBEBA40" w:rsidR="00230D12" w:rsidRPr="00970F4C" w:rsidRDefault="00230D12" w:rsidP="3D8230FF">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p>
          <w:p w14:paraId="71AD0FCE" w14:textId="77777777" w:rsidR="00285484" w:rsidRPr="00380130" w:rsidRDefault="3D8230FF" w:rsidP="00285484">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380130">
              <w:rPr>
                <w:rFonts w:ascii="Roboto" w:hAnsi="Roboto"/>
                <w:b/>
                <w:bCs/>
                <w:color w:val="000000" w:themeColor="text1"/>
              </w:rPr>
              <w:t>Assignment 2</w:t>
            </w:r>
            <w:r w:rsidRPr="00380130">
              <w:rPr>
                <w:rFonts w:ascii="Roboto" w:hAnsi="Roboto"/>
                <w:color w:val="000000" w:themeColor="text1"/>
              </w:rPr>
              <w:t xml:space="preserve">: Determine a new primary predicate device (Device B) for the medical device you chose in Section 1 (Device A). Draft Substantial Equivalence table that would be included in a Traditional 510(k) submission. Compare, at minimum, indications for use, materials, design, sterilization method, fundamental technology / principle of operation.  </w:t>
            </w:r>
          </w:p>
          <w:p w14:paraId="17444E85" w14:textId="77777777" w:rsidR="00285484" w:rsidRPr="00380130" w:rsidRDefault="3D8230FF" w:rsidP="00285484">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380130">
              <w:rPr>
                <w:rFonts w:ascii="Roboto" w:hAnsi="Roboto"/>
                <w:color w:val="000000" w:themeColor="text1"/>
              </w:rPr>
              <w:t>Do not use the predicate already identified in the 510k Summary – choose a new predic</w:t>
            </w:r>
            <w:r w:rsidRPr="00380130">
              <w:rPr>
                <w:rFonts w:ascii="Roboto" w:hAnsi="Roboto"/>
                <w:color w:val="auto"/>
              </w:rPr>
              <w:t>ate device! Demonstrate that device A is substantially equivalent to device B.</w:t>
            </w:r>
          </w:p>
          <w:p w14:paraId="7CDDC915" w14:textId="77777777" w:rsidR="008D1C5E" w:rsidRPr="00380130" w:rsidRDefault="008D1C5E" w:rsidP="3D8230FF">
            <w:pPr>
              <w:cnfStyle w:val="000000000000" w:firstRow="0" w:lastRow="0" w:firstColumn="0" w:lastColumn="0" w:oddVBand="0" w:evenVBand="0" w:oddHBand="0" w:evenHBand="0" w:firstRowFirstColumn="0" w:firstRowLastColumn="0" w:lastRowFirstColumn="0" w:lastRowLastColumn="0"/>
              <w:rPr>
                <w:rFonts w:ascii="Roboto" w:hAnsi="Roboto"/>
                <w:color w:val="auto"/>
              </w:rPr>
            </w:pPr>
          </w:p>
          <w:p w14:paraId="68D5E818" w14:textId="77777777" w:rsidR="006E165C" w:rsidRDefault="3D8230FF"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380130">
              <w:rPr>
                <w:rFonts w:ascii="Roboto" w:hAnsi="Roboto"/>
                <w:b/>
                <w:bCs/>
                <w:color w:val="auto"/>
              </w:rPr>
              <w:t>Case Study</w:t>
            </w:r>
            <w:r w:rsidRPr="00380130">
              <w:rPr>
                <w:rFonts w:ascii="Roboto" w:hAnsi="Roboto"/>
                <w:color w:val="auto"/>
              </w:rPr>
              <w:t xml:space="preserve">: </w:t>
            </w:r>
            <w:proofErr w:type="spellStart"/>
            <w:r w:rsidRPr="00380130">
              <w:rPr>
                <w:rFonts w:ascii="Roboto" w:hAnsi="Roboto"/>
                <w:color w:val="auto"/>
              </w:rPr>
              <w:t>AdPromo</w:t>
            </w:r>
            <w:proofErr w:type="spellEnd"/>
          </w:p>
          <w:p w14:paraId="278D2F28" w14:textId="77777777" w:rsidR="00230D12" w:rsidRDefault="3D8230FF"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color w:val="auto"/>
              </w:rPr>
            </w:pPr>
            <w:r w:rsidRPr="00380130">
              <w:rPr>
                <w:rFonts w:ascii="Roboto" w:hAnsi="Roboto"/>
                <w:color w:val="auto"/>
              </w:rPr>
              <w:t xml:space="preserve"> </w:t>
            </w:r>
          </w:p>
          <w:p w14:paraId="4796FED9" w14:textId="3CA84348" w:rsidR="00211682" w:rsidRPr="00970F4C" w:rsidRDefault="00211682"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211682">
              <w:rPr>
                <w:rFonts w:ascii="Roboto" w:hAnsi="Roboto"/>
                <w:b/>
                <w:bCs/>
                <w:color w:val="000000" w:themeColor="text1"/>
              </w:rPr>
              <w:t>Quiz 3</w:t>
            </w:r>
            <w:r>
              <w:rPr>
                <w:rFonts w:ascii="Roboto" w:hAnsi="Roboto"/>
                <w:b/>
                <w:bCs/>
                <w:color w:val="000000" w:themeColor="text1"/>
              </w:rPr>
              <w:t xml:space="preserve"> (Class III &amp; PMA)</w:t>
            </w:r>
            <w:r w:rsidRPr="00211682">
              <w:rPr>
                <w:rFonts w:ascii="Roboto" w:hAnsi="Roboto"/>
                <w:b/>
                <w:bCs/>
                <w:color w:val="000000" w:themeColor="text1"/>
              </w:rPr>
              <w:t xml:space="preserve">: </w:t>
            </w:r>
            <w:r w:rsidRPr="00211682">
              <w:rPr>
                <w:rFonts w:ascii="Roboto" w:hAnsi="Roboto"/>
                <w:b/>
                <w:bCs/>
                <w:color w:val="FF0000"/>
              </w:rPr>
              <w:t xml:space="preserve">Due </w:t>
            </w:r>
            <w:r w:rsidR="007D1630">
              <w:rPr>
                <w:rFonts w:ascii="Roboto" w:hAnsi="Roboto"/>
                <w:b/>
                <w:bCs/>
                <w:color w:val="FF0000"/>
              </w:rPr>
              <w:t xml:space="preserve">Monday, </w:t>
            </w:r>
            <w:r w:rsidRPr="00211682">
              <w:rPr>
                <w:rFonts w:ascii="Roboto" w:hAnsi="Roboto"/>
                <w:b/>
                <w:bCs/>
                <w:color w:val="FF0000"/>
              </w:rPr>
              <w:t xml:space="preserve">July </w:t>
            </w:r>
            <w:r w:rsidR="007D1630">
              <w:rPr>
                <w:rFonts w:ascii="Roboto" w:hAnsi="Roboto"/>
                <w:b/>
                <w:bCs/>
                <w:color w:val="FF0000"/>
              </w:rPr>
              <w:t>10</w:t>
            </w:r>
            <w:r w:rsidRPr="00211682">
              <w:rPr>
                <w:rFonts w:ascii="Roboto" w:hAnsi="Roboto"/>
                <w:b/>
                <w:bCs/>
                <w:color w:val="FF0000"/>
              </w:rPr>
              <w:t>, 2023</w:t>
            </w:r>
            <w:r w:rsidR="00923155">
              <w:rPr>
                <w:rFonts w:ascii="Roboto" w:hAnsi="Roboto"/>
                <w:b/>
                <w:bCs/>
                <w:color w:val="FF0000"/>
              </w:rPr>
              <w:t>; 11:59pm.</w:t>
            </w:r>
          </w:p>
        </w:tc>
        <w:tc>
          <w:tcPr>
            <w:tcW w:w="656" w:type="pct"/>
          </w:tcPr>
          <w:p w14:paraId="06BBA952" w14:textId="41143C2A" w:rsidR="007A62D8" w:rsidRPr="00970F4C" w:rsidRDefault="00230D12"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Lee</w:t>
            </w:r>
          </w:p>
        </w:tc>
      </w:tr>
      <w:tr w:rsidR="007A62D8" w:rsidRPr="00970F4C" w14:paraId="4CC4C74D"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1795E722" w14:textId="6DADA7AE" w:rsidR="007A62D8" w:rsidRPr="00970F4C" w:rsidRDefault="007A62D8" w:rsidP="007A62D8">
            <w:pPr>
              <w:ind w:left="360"/>
              <w:rPr>
                <w:rFonts w:ascii="Roboto" w:hAnsi="Roboto"/>
              </w:rPr>
            </w:pPr>
            <w:r w:rsidRPr="00970F4C">
              <w:rPr>
                <w:rFonts w:ascii="Roboto" w:hAnsi="Roboto"/>
              </w:rPr>
              <w:t xml:space="preserve">July </w:t>
            </w:r>
            <w:r w:rsidR="00F50F8B" w:rsidRPr="00970F4C">
              <w:rPr>
                <w:rFonts w:ascii="Roboto" w:hAnsi="Roboto"/>
              </w:rPr>
              <w:t>6</w:t>
            </w:r>
          </w:p>
        </w:tc>
        <w:tc>
          <w:tcPr>
            <w:tcW w:w="3591" w:type="pct"/>
          </w:tcPr>
          <w:p w14:paraId="5C42E454" w14:textId="2517DE05" w:rsidR="00883A06" w:rsidRPr="00970F4C" w:rsidRDefault="00883A06"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b/>
                <w:color w:val="000000" w:themeColor="text1"/>
              </w:rPr>
            </w:pPr>
            <w:r w:rsidRPr="00970F4C">
              <w:rPr>
                <w:rFonts w:ascii="Roboto" w:hAnsi="Roboto"/>
                <w:b/>
                <w:color w:val="000000" w:themeColor="text1"/>
              </w:rPr>
              <w:t>Optional office hours (</w:t>
            </w:r>
            <w:r w:rsidR="00264637" w:rsidRPr="00970F4C">
              <w:rPr>
                <w:rFonts w:ascii="Roboto" w:hAnsi="Roboto"/>
                <w:b/>
                <w:color w:val="000000" w:themeColor="text1"/>
              </w:rPr>
              <w:t xml:space="preserve">to </w:t>
            </w:r>
            <w:r w:rsidRPr="00970F4C">
              <w:rPr>
                <w:rFonts w:ascii="Roboto" w:hAnsi="Roboto"/>
                <w:b/>
                <w:color w:val="000000" w:themeColor="text1"/>
              </w:rPr>
              <w:t>address questions/concerns about final project)</w:t>
            </w:r>
          </w:p>
          <w:p w14:paraId="523092F3" w14:textId="77777777" w:rsidR="007A62D8" w:rsidRDefault="00264637"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b/>
                <w:color w:val="000000" w:themeColor="text1"/>
              </w:rPr>
            </w:pPr>
            <w:r w:rsidRPr="00970F4C">
              <w:rPr>
                <w:rFonts w:ascii="Roboto" w:hAnsi="Roboto"/>
                <w:b/>
                <w:color w:val="000000" w:themeColor="text1"/>
              </w:rPr>
              <w:t xml:space="preserve">Otherwise, students work on final </w:t>
            </w:r>
            <w:proofErr w:type="gramStart"/>
            <w:r w:rsidRPr="00970F4C">
              <w:rPr>
                <w:rFonts w:ascii="Roboto" w:hAnsi="Roboto"/>
                <w:b/>
                <w:color w:val="000000" w:themeColor="text1"/>
              </w:rPr>
              <w:t>project</w:t>
            </w:r>
            <w:proofErr w:type="gramEnd"/>
          </w:p>
          <w:p w14:paraId="6CD0CB81" w14:textId="5FF84309" w:rsidR="001B1C0B" w:rsidRPr="00970F4C" w:rsidRDefault="001B1C0B"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b/>
                <w:color w:val="000000" w:themeColor="text1"/>
              </w:rPr>
            </w:pPr>
          </w:p>
        </w:tc>
        <w:tc>
          <w:tcPr>
            <w:tcW w:w="656" w:type="pct"/>
          </w:tcPr>
          <w:p w14:paraId="211C10FF" w14:textId="77777777" w:rsidR="007A62D8" w:rsidRPr="00970F4C" w:rsidRDefault="007A62D8"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strike/>
                <w:color w:val="000000" w:themeColor="text1"/>
              </w:rPr>
            </w:pPr>
          </w:p>
        </w:tc>
      </w:tr>
      <w:tr w:rsidR="00230D12" w:rsidRPr="00970F4C" w14:paraId="29BF4515"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4654BA41" w14:textId="77777777" w:rsidR="009732FD" w:rsidRPr="00970F4C" w:rsidRDefault="009732FD" w:rsidP="00230D12">
            <w:pPr>
              <w:ind w:left="360"/>
              <w:rPr>
                <w:rFonts w:ascii="Roboto" w:hAnsi="Roboto"/>
              </w:rPr>
            </w:pPr>
            <w:r w:rsidRPr="00970F4C">
              <w:rPr>
                <w:rFonts w:ascii="Roboto" w:hAnsi="Roboto"/>
              </w:rPr>
              <w:t>Week 7</w:t>
            </w:r>
          </w:p>
          <w:p w14:paraId="0B2D8D64" w14:textId="78A7542A" w:rsidR="00230D12" w:rsidRPr="00970F4C" w:rsidRDefault="00230D12" w:rsidP="00230D12">
            <w:pPr>
              <w:ind w:left="360"/>
              <w:rPr>
                <w:rFonts w:ascii="Roboto" w:hAnsi="Roboto"/>
              </w:rPr>
            </w:pPr>
            <w:r w:rsidRPr="00970F4C">
              <w:rPr>
                <w:rFonts w:ascii="Roboto" w:hAnsi="Roboto"/>
              </w:rPr>
              <w:t>July 13</w:t>
            </w:r>
          </w:p>
        </w:tc>
        <w:tc>
          <w:tcPr>
            <w:tcW w:w="3591" w:type="pct"/>
          </w:tcPr>
          <w:p w14:paraId="78721FEE" w14:textId="77777777" w:rsidR="00230D12" w:rsidRPr="00970F4C" w:rsidRDefault="00230D12"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b/>
                <w:bCs/>
                <w:color w:val="000000" w:themeColor="text1"/>
              </w:rPr>
            </w:pPr>
            <w:r w:rsidRPr="00970F4C">
              <w:rPr>
                <w:rFonts w:ascii="Roboto" w:hAnsi="Roboto"/>
                <w:b/>
                <w:bCs/>
                <w:color w:val="000000" w:themeColor="text1"/>
              </w:rPr>
              <w:t>Drug Development Overview</w:t>
            </w:r>
          </w:p>
          <w:p w14:paraId="32FFD748" w14:textId="77777777" w:rsidR="003B61D4" w:rsidRPr="00970F4C" w:rsidRDefault="49028593"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 xml:space="preserve">Drug Development Process </w:t>
            </w:r>
          </w:p>
          <w:p w14:paraId="7242EDD5" w14:textId="26B46FFF" w:rsidR="003B61D4" w:rsidRPr="00970F4C" w:rsidRDefault="003B61D4" w:rsidP="003B61D4">
            <w:pPr>
              <w:ind w:left="72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D</w:t>
            </w:r>
            <w:r w:rsidR="49028593" w:rsidRPr="00970F4C">
              <w:rPr>
                <w:rFonts w:ascii="Roboto" w:hAnsi="Roboto"/>
                <w:color w:val="000000" w:themeColor="text1"/>
              </w:rPr>
              <w:t>iscovery and development</w:t>
            </w:r>
          </w:p>
          <w:p w14:paraId="72E2CF82" w14:textId="69BF83E1" w:rsidR="003B61D4" w:rsidRDefault="003B61D4" w:rsidP="003B61D4">
            <w:pPr>
              <w:ind w:left="72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P</w:t>
            </w:r>
            <w:r w:rsidR="49028593" w:rsidRPr="00970F4C">
              <w:rPr>
                <w:rFonts w:ascii="Roboto" w:hAnsi="Roboto"/>
                <w:color w:val="000000" w:themeColor="text1"/>
              </w:rPr>
              <w:t>re</w:t>
            </w:r>
            <w:r w:rsidRPr="00970F4C">
              <w:rPr>
                <w:rFonts w:ascii="Roboto" w:hAnsi="Roboto"/>
                <w:color w:val="000000" w:themeColor="text1"/>
              </w:rPr>
              <w:t>-</w:t>
            </w:r>
            <w:r w:rsidR="49028593" w:rsidRPr="00970F4C">
              <w:rPr>
                <w:rFonts w:ascii="Roboto" w:hAnsi="Roboto"/>
                <w:color w:val="000000" w:themeColor="text1"/>
              </w:rPr>
              <w:t>clin</w:t>
            </w:r>
            <w:r w:rsidRPr="00970F4C">
              <w:rPr>
                <w:rFonts w:ascii="Roboto" w:hAnsi="Roboto"/>
                <w:color w:val="000000" w:themeColor="text1"/>
              </w:rPr>
              <w:t>ical and clinical research</w:t>
            </w:r>
          </w:p>
          <w:p w14:paraId="1DD4BAA1" w14:textId="7884550B" w:rsidR="006E7C7A" w:rsidRPr="00970F4C" w:rsidRDefault="006E7C7A" w:rsidP="003B61D4">
            <w:pPr>
              <w:ind w:left="72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Roboto" w:hAnsi="Roboto"/>
                <w:color w:val="000000" w:themeColor="text1"/>
              </w:rPr>
              <w:t>IND</w:t>
            </w:r>
          </w:p>
          <w:p w14:paraId="259F2656" w14:textId="372155E8" w:rsidR="00230D12" w:rsidRPr="00970F4C" w:rsidRDefault="00EA1D15"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Roboto" w:hAnsi="Roboto"/>
                <w:color w:val="000000" w:themeColor="text1"/>
              </w:rPr>
              <w:t xml:space="preserve">Submissions </w:t>
            </w:r>
            <w:r w:rsidR="0051124D">
              <w:rPr>
                <w:rFonts w:ascii="Roboto" w:hAnsi="Roboto"/>
                <w:color w:val="000000" w:themeColor="text1"/>
              </w:rPr>
              <w:t xml:space="preserve">Process </w:t>
            </w:r>
            <w:r>
              <w:rPr>
                <w:rFonts w:ascii="Roboto" w:hAnsi="Roboto"/>
                <w:color w:val="000000" w:themeColor="text1"/>
              </w:rPr>
              <w:t>(</w:t>
            </w:r>
            <w:r w:rsidR="00230D12" w:rsidRPr="00970F4C">
              <w:rPr>
                <w:rFonts w:ascii="Roboto" w:hAnsi="Roboto"/>
                <w:color w:val="000000" w:themeColor="text1"/>
              </w:rPr>
              <w:t>IND</w:t>
            </w:r>
            <w:r>
              <w:rPr>
                <w:rFonts w:ascii="Roboto" w:hAnsi="Roboto"/>
                <w:color w:val="000000" w:themeColor="text1"/>
              </w:rPr>
              <w:t>, NDA, ANDA)</w:t>
            </w:r>
          </w:p>
          <w:p w14:paraId="24F6BEC8" w14:textId="549699BB" w:rsidR="00230D12" w:rsidRDefault="00230D12"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 xml:space="preserve">eCTD – </w:t>
            </w:r>
            <w:r w:rsidR="003B61D4" w:rsidRPr="00970F4C">
              <w:rPr>
                <w:rFonts w:ascii="Roboto" w:hAnsi="Roboto"/>
                <w:color w:val="000000" w:themeColor="text1"/>
              </w:rPr>
              <w:t xml:space="preserve">overview of </w:t>
            </w:r>
            <w:r w:rsidRPr="00970F4C">
              <w:rPr>
                <w:rFonts w:ascii="Roboto" w:hAnsi="Roboto"/>
                <w:color w:val="000000" w:themeColor="text1"/>
              </w:rPr>
              <w:t xml:space="preserve">submission structure </w:t>
            </w:r>
          </w:p>
          <w:p w14:paraId="2F246F80" w14:textId="77777777" w:rsidR="006E7C7A" w:rsidRPr="00970F4C" w:rsidRDefault="006E7C7A" w:rsidP="006E7C7A">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Orphan Drug Designation and Benefits</w:t>
            </w:r>
          </w:p>
          <w:p w14:paraId="63278434" w14:textId="77777777" w:rsidR="003B61D4" w:rsidRPr="00970F4C" w:rsidRDefault="003B61D4" w:rsidP="49028593">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p w14:paraId="449F4B8B" w14:textId="65EB4F1C" w:rsidR="00230D12" w:rsidRPr="00970F4C" w:rsidRDefault="003B61D4" w:rsidP="49028593">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4651">
              <w:rPr>
                <w:rFonts w:ascii="Roboto" w:hAnsi="Roboto"/>
                <w:b/>
                <w:bCs/>
                <w:color w:val="000000" w:themeColor="text1"/>
              </w:rPr>
              <w:t>Case Study</w:t>
            </w:r>
            <w:r w:rsidRPr="00970F4C">
              <w:rPr>
                <w:rFonts w:ascii="Roboto" w:hAnsi="Roboto"/>
                <w:color w:val="000000" w:themeColor="text1"/>
              </w:rPr>
              <w:t xml:space="preserve">: </w:t>
            </w:r>
            <w:r w:rsidR="00885D7A">
              <w:rPr>
                <w:rFonts w:ascii="Roboto" w:hAnsi="Roboto"/>
                <w:color w:val="000000" w:themeColor="text1"/>
              </w:rPr>
              <w:t>TBD</w:t>
            </w:r>
          </w:p>
          <w:p w14:paraId="2E21FB59" w14:textId="77777777" w:rsidR="00230D12" w:rsidRPr="00970F4C" w:rsidRDefault="00230D12"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p w14:paraId="367692FE" w14:textId="56338EA4" w:rsidR="00DE3ED3" w:rsidRPr="00970F4C" w:rsidRDefault="49028593" w:rsidP="003B61D4">
            <w:pPr>
              <w:ind w:left="360"/>
              <w:cnfStyle w:val="000000000000" w:firstRow="0" w:lastRow="0" w:firstColumn="0" w:lastColumn="0" w:oddVBand="0" w:evenVBand="0" w:oddHBand="0" w:evenHBand="0" w:firstRowFirstColumn="0" w:firstRowLastColumn="0" w:lastRowFirstColumn="0" w:lastRowLastColumn="0"/>
              <w:rPr>
                <w:rFonts w:ascii="Roboto" w:hAnsi="Roboto"/>
                <w:bCs/>
                <w:color w:val="000000" w:themeColor="text1"/>
              </w:rPr>
            </w:pPr>
            <w:r w:rsidRPr="00380130">
              <w:rPr>
                <w:rFonts w:ascii="Roboto" w:hAnsi="Roboto"/>
                <w:b/>
                <w:bCs/>
              </w:rPr>
              <w:t xml:space="preserve">Assignment </w:t>
            </w:r>
            <w:r w:rsidRPr="00970F4C">
              <w:rPr>
                <w:rFonts w:ascii="Roboto" w:hAnsi="Roboto"/>
                <w:b/>
                <w:bCs/>
              </w:rPr>
              <w:t>3</w:t>
            </w:r>
            <w:r w:rsidRPr="00970F4C">
              <w:rPr>
                <w:rFonts w:ascii="Roboto" w:hAnsi="Roboto"/>
                <w:color w:val="auto"/>
              </w:rPr>
              <w:t xml:space="preserve">: Mock Design Verification (DV) report has been provided. Draft a summary of test results as would be presented in a PMA or 510k submission. </w:t>
            </w:r>
          </w:p>
          <w:p w14:paraId="6D95E042" w14:textId="52CB2468" w:rsidR="00230D12" w:rsidRPr="00970F4C" w:rsidRDefault="00230D12" w:rsidP="00E073F7">
            <w:pPr>
              <w:cnfStyle w:val="000000000000" w:firstRow="0" w:lastRow="0" w:firstColumn="0" w:lastColumn="0" w:oddVBand="0" w:evenVBand="0" w:oddHBand="0" w:evenHBand="0" w:firstRowFirstColumn="0" w:firstRowLastColumn="0" w:lastRowFirstColumn="0" w:lastRowLastColumn="0"/>
              <w:rPr>
                <w:rFonts w:ascii="Roboto" w:hAnsi="Roboto"/>
                <w:bCs/>
                <w:color w:val="000000" w:themeColor="text1"/>
              </w:rPr>
            </w:pPr>
          </w:p>
        </w:tc>
        <w:tc>
          <w:tcPr>
            <w:tcW w:w="656" w:type="pct"/>
          </w:tcPr>
          <w:p w14:paraId="29C94741" w14:textId="6949BCF3" w:rsidR="00230D12" w:rsidRPr="00970F4C" w:rsidRDefault="00230D12"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Eileen Doyle</w:t>
            </w:r>
          </w:p>
        </w:tc>
      </w:tr>
      <w:tr w:rsidR="00230D12" w:rsidRPr="00970F4C" w14:paraId="786692C0"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5AC87F77" w14:textId="33C0C4DA" w:rsidR="009732FD" w:rsidRPr="00970F4C" w:rsidRDefault="009732FD" w:rsidP="00230D12">
            <w:pPr>
              <w:ind w:left="360"/>
              <w:rPr>
                <w:rFonts w:ascii="Roboto" w:hAnsi="Roboto"/>
              </w:rPr>
            </w:pPr>
            <w:r w:rsidRPr="00970F4C">
              <w:rPr>
                <w:rFonts w:ascii="Roboto" w:hAnsi="Roboto"/>
                <w:b w:val="0"/>
              </w:rPr>
              <w:t>Week 8</w:t>
            </w:r>
          </w:p>
          <w:p w14:paraId="29CA0083" w14:textId="3B7A3824" w:rsidR="00230D12" w:rsidRPr="00970F4C" w:rsidRDefault="00230D12" w:rsidP="00230D12">
            <w:pPr>
              <w:ind w:left="360"/>
              <w:rPr>
                <w:rFonts w:ascii="Roboto" w:hAnsi="Roboto"/>
              </w:rPr>
            </w:pPr>
            <w:r w:rsidRPr="00970F4C">
              <w:rPr>
                <w:rFonts w:ascii="Roboto" w:hAnsi="Roboto"/>
              </w:rPr>
              <w:t>July 20</w:t>
            </w:r>
          </w:p>
        </w:tc>
        <w:tc>
          <w:tcPr>
            <w:tcW w:w="3591" w:type="pct"/>
          </w:tcPr>
          <w:p w14:paraId="06B7B3C2" w14:textId="04184978" w:rsidR="49028593" w:rsidRPr="00970F4C" w:rsidRDefault="49028593" w:rsidP="49028593">
            <w:pPr>
              <w:ind w:left="360"/>
              <w:cnfStyle w:val="000000000000" w:firstRow="0" w:lastRow="0" w:firstColumn="0" w:lastColumn="0" w:oddVBand="0" w:evenVBand="0" w:oddHBand="0" w:evenHBand="0" w:firstRowFirstColumn="0" w:firstRowLastColumn="0" w:lastRowFirstColumn="0" w:lastRowLastColumn="0"/>
              <w:rPr>
                <w:rFonts w:ascii="Roboto" w:hAnsi="Roboto"/>
              </w:rPr>
            </w:pPr>
            <w:r w:rsidRPr="00970F4C">
              <w:rPr>
                <w:rFonts w:ascii="Roboto" w:hAnsi="Roboto"/>
                <w:b/>
                <w:bCs/>
                <w:color w:val="000000" w:themeColor="text1"/>
              </w:rPr>
              <w:t>Biologic Product Development</w:t>
            </w:r>
          </w:p>
          <w:p w14:paraId="07523D20" w14:textId="07C48FC9" w:rsidR="00973A2B" w:rsidRDefault="00973A2B"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Roboto" w:hAnsi="Roboto"/>
                <w:color w:val="000000" w:themeColor="text1"/>
              </w:rPr>
              <w:t>Biologic product development</w:t>
            </w:r>
          </w:p>
          <w:p w14:paraId="4DE6149D" w14:textId="49B38716" w:rsidR="000D6DF0" w:rsidRPr="00970F4C" w:rsidRDefault="49028593"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 xml:space="preserve">Biologic approval process (BLA) </w:t>
            </w:r>
          </w:p>
          <w:p w14:paraId="458258D0" w14:textId="0739C277" w:rsidR="00230D12" w:rsidRPr="00970F4C" w:rsidRDefault="00230D12" w:rsidP="00230D12">
            <w:pPr>
              <w:widowControl/>
              <w:autoSpaceDE/>
              <w:autoSpaceDN/>
              <w:spacing w:after="80"/>
              <w:ind w:left="360"/>
              <w:cnfStyle w:val="000000000000" w:firstRow="0" w:lastRow="0" w:firstColumn="0" w:lastColumn="0" w:oddVBand="0" w:evenVBand="0" w:oddHBand="0" w:evenHBand="0" w:firstRowFirstColumn="0" w:firstRowLastColumn="0" w:lastRowFirstColumn="0" w:lastRowLastColumn="0"/>
              <w:rPr>
                <w:rFonts w:ascii="Roboto" w:hAnsi="Roboto"/>
                <w:bCs/>
                <w:color w:val="000000" w:themeColor="text1"/>
              </w:rPr>
            </w:pPr>
            <w:r w:rsidRPr="00970F4C">
              <w:rPr>
                <w:rFonts w:ascii="Roboto" w:hAnsi="Roboto"/>
                <w:bCs/>
                <w:color w:val="000000" w:themeColor="text1"/>
              </w:rPr>
              <w:t xml:space="preserve"> </w:t>
            </w:r>
          </w:p>
        </w:tc>
        <w:tc>
          <w:tcPr>
            <w:tcW w:w="656" w:type="pct"/>
          </w:tcPr>
          <w:p w14:paraId="3495F862" w14:textId="0D7DDD3D" w:rsidR="00230D12" w:rsidRPr="00970F4C" w:rsidRDefault="49028593"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 xml:space="preserve">Naren </w:t>
            </w:r>
            <w:proofErr w:type="spellStart"/>
            <w:r w:rsidRPr="00970F4C">
              <w:rPr>
                <w:rFonts w:ascii="Roboto" w:hAnsi="Roboto"/>
                <w:color w:val="000000" w:themeColor="text1"/>
              </w:rPr>
              <w:t>Chirmule</w:t>
            </w:r>
            <w:proofErr w:type="spellEnd"/>
          </w:p>
        </w:tc>
      </w:tr>
      <w:tr w:rsidR="00230D12" w:rsidRPr="00970F4C" w14:paraId="7F1A8268"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68A5FF7F" w14:textId="66AEC279" w:rsidR="009732FD" w:rsidRPr="00970F4C" w:rsidRDefault="009732FD" w:rsidP="00230D12">
            <w:pPr>
              <w:ind w:left="360"/>
              <w:rPr>
                <w:rFonts w:ascii="Roboto" w:hAnsi="Roboto"/>
              </w:rPr>
            </w:pPr>
            <w:r w:rsidRPr="00970F4C">
              <w:rPr>
                <w:rFonts w:ascii="Roboto" w:hAnsi="Roboto"/>
                <w:b w:val="0"/>
              </w:rPr>
              <w:t>Week 9</w:t>
            </w:r>
          </w:p>
          <w:p w14:paraId="1218D713" w14:textId="054CA6C1" w:rsidR="00230D12" w:rsidRPr="00970F4C" w:rsidRDefault="00230D12" w:rsidP="00230D12">
            <w:pPr>
              <w:ind w:left="360"/>
              <w:rPr>
                <w:rFonts w:ascii="Roboto" w:hAnsi="Roboto"/>
              </w:rPr>
            </w:pPr>
            <w:r w:rsidRPr="00970F4C">
              <w:rPr>
                <w:rFonts w:ascii="Roboto" w:hAnsi="Roboto"/>
              </w:rPr>
              <w:t>July 27</w:t>
            </w:r>
          </w:p>
        </w:tc>
        <w:tc>
          <w:tcPr>
            <w:tcW w:w="3591" w:type="pct"/>
          </w:tcPr>
          <w:p w14:paraId="0AFF18A9" w14:textId="5F949B12" w:rsidR="00D97D4B" w:rsidRPr="00970F4C" w:rsidRDefault="49028593" w:rsidP="49028593">
            <w:pPr>
              <w:widowControl/>
              <w:autoSpaceDE/>
              <w:autoSpaceDN/>
              <w:spacing w:after="80"/>
              <w:ind w:left="360"/>
              <w:cnfStyle w:val="000000000000" w:firstRow="0" w:lastRow="0" w:firstColumn="0" w:lastColumn="0" w:oddVBand="0" w:evenVBand="0" w:oddHBand="0" w:evenHBand="0" w:firstRowFirstColumn="0" w:firstRowLastColumn="0" w:lastRowFirstColumn="0" w:lastRowLastColumn="0"/>
              <w:rPr>
                <w:rFonts w:ascii="Roboto" w:hAnsi="Roboto"/>
                <w:b/>
                <w:bCs/>
                <w:color w:val="000000" w:themeColor="text1"/>
              </w:rPr>
            </w:pPr>
            <w:r w:rsidRPr="00970F4C">
              <w:rPr>
                <w:rFonts w:ascii="Roboto" w:hAnsi="Roboto"/>
                <w:b/>
                <w:bCs/>
                <w:color w:val="000000" w:themeColor="text1"/>
              </w:rPr>
              <w:t xml:space="preserve">Vaccines Design and Development </w:t>
            </w:r>
          </w:p>
          <w:p w14:paraId="3EE6721C" w14:textId="594472AF" w:rsidR="00973A2B" w:rsidRDefault="00973A2B" w:rsidP="00230D12">
            <w:pPr>
              <w:widowControl/>
              <w:autoSpaceDE/>
              <w:autoSpaceDN/>
              <w:spacing w:after="80"/>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Roboto" w:hAnsi="Roboto"/>
                <w:color w:val="000000" w:themeColor="text1"/>
              </w:rPr>
              <w:t>Vaccine development</w:t>
            </w:r>
          </w:p>
          <w:p w14:paraId="1D52174A" w14:textId="1ACCD3CF" w:rsidR="00195696" w:rsidRPr="00970F4C" w:rsidRDefault="49028593" w:rsidP="00230D12">
            <w:pPr>
              <w:widowControl/>
              <w:autoSpaceDE/>
              <w:autoSpaceDN/>
              <w:spacing w:after="80"/>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Vaccine Approval Process</w:t>
            </w:r>
          </w:p>
          <w:p w14:paraId="03A61C6C" w14:textId="14C8A182" w:rsidR="00783BB0" w:rsidRPr="00970F4C" w:rsidRDefault="49028593" w:rsidP="00230D12">
            <w:pPr>
              <w:widowControl/>
              <w:autoSpaceDE/>
              <w:autoSpaceDN/>
              <w:spacing w:after="80"/>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 xml:space="preserve">Vaccine trials underway </w:t>
            </w:r>
          </w:p>
          <w:p w14:paraId="4F812452" w14:textId="4F2FB87D" w:rsidR="00230D12" w:rsidRPr="00970F4C" w:rsidRDefault="00230D12" w:rsidP="49028593">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p w14:paraId="766682FE" w14:textId="2858ADD5" w:rsidR="00AB1772" w:rsidRPr="00970F4C" w:rsidRDefault="49028593"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885D7A">
              <w:rPr>
                <w:rFonts w:ascii="Roboto" w:hAnsi="Roboto"/>
                <w:b/>
                <w:bCs/>
                <w:color w:val="000000" w:themeColor="text1"/>
              </w:rPr>
              <w:t>Class Activity</w:t>
            </w:r>
            <w:r w:rsidRPr="00885D7A">
              <w:rPr>
                <w:rFonts w:ascii="Roboto" w:hAnsi="Roboto"/>
                <w:color w:val="000000" w:themeColor="text1"/>
              </w:rPr>
              <w:t>:</w:t>
            </w:r>
            <w:r w:rsidRPr="00970F4C">
              <w:rPr>
                <w:rFonts w:ascii="Roboto" w:hAnsi="Roboto"/>
                <w:color w:val="000000" w:themeColor="text1"/>
              </w:rPr>
              <w:t xml:space="preserve"> Role Play during drug development </w:t>
            </w:r>
            <w:proofErr w:type="gramStart"/>
            <w:r w:rsidRPr="00970F4C">
              <w:rPr>
                <w:rFonts w:ascii="Roboto" w:hAnsi="Roboto"/>
                <w:color w:val="000000" w:themeColor="text1"/>
              </w:rPr>
              <w:t>process</w:t>
            </w:r>
            <w:proofErr w:type="gramEnd"/>
          </w:p>
          <w:p w14:paraId="5DFFA92D" w14:textId="5C103FA5" w:rsidR="00AB1772" w:rsidRPr="00970F4C" w:rsidRDefault="00AB1772"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c>
          <w:tcPr>
            <w:tcW w:w="656" w:type="pct"/>
          </w:tcPr>
          <w:p w14:paraId="340A02CF" w14:textId="4389CA79" w:rsidR="00230D12" w:rsidRPr="00970F4C" w:rsidRDefault="49028593" w:rsidP="00230D12">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 xml:space="preserve">Naren </w:t>
            </w:r>
            <w:proofErr w:type="spellStart"/>
            <w:r w:rsidRPr="00970F4C">
              <w:rPr>
                <w:rFonts w:ascii="Roboto" w:hAnsi="Roboto"/>
                <w:color w:val="000000" w:themeColor="text1"/>
              </w:rPr>
              <w:t>Chirmule</w:t>
            </w:r>
            <w:proofErr w:type="spellEnd"/>
          </w:p>
        </w:tc>
      </w:tr>
      <w:tr w:rsidR="007A62D8" w:rsidRPr="00970F4C" w14:paraId="5D20346C" w14:textId="77777777" w:rsidTr="49028593">
        <w:tc>
          <w:tcPr>
            <w:cnfStyle w:val="001000000000" w:firstRow="0" w:lastRow="0" w:firstColumn="1" w:lastColumn="0" w:oddVBand="0" w:evenVBand="0" w:oddHBand="0" w:evenHBand="0" w:firstRowFirstColumn="0" w:firstRowLastColumn="0" w:lastRowFirstColumn="0" w:lastRowLastColumn="0"/>
            <w:tcW w:w="753" w:type="pct"/>
          </w:tcPr>
          <w:p w14:paraId="759CB10C" w14:textId="74F94BC2" w:rsidR="009732FD" w:rsidRPr="00970F4C" w:rsidRDefault="009732FD" w:rsidP="007A62D8">
            <w:pPr>
              <w:ind w:left="360"/>
              <w:rPr>
                <w:rFonts w:ascii="Roboto" w:hAnsi="Roboto"/>
              </w:rPr>
            </w:pPr>
            <w:r w:rsidRPr="00970F4C">
              <w:rPr>
                <w:rFonts w:ascii="Roboto" w:hAnsi="Roboto"/>
                <w:b w:val="0"/>
              </w:rPr>
              <w:t>Week 10</w:t>
            </w:r>
          </w:p>
          <w:p w14:paraId="3709CD5D" w14:textId="596793C4" w:rsidR="007A62D8" w:rsidRPr="00970F4C" w:rsidRDefault="007A62D8" w:rsidP="007A62D8">
            <w:pPr>
              <w:ind w:left="360"/>
              <w:rPr>
                <w:rFonts w:ascii="Roboto" w:hAnsi="Roboto"/>
              </w:rPr>
            </w:pPr>
            <w:r w:rsidRPr="00970F4C">
              <w:rPr>
                <w:rFonts w:ascii="Roboto" w:hAnsi="Roboto"/>
              </w:rPr>
              <w:t>August 3</w:t>
            </w:r>
          </w:p>
        </w:tc>
        <w:tc>
          <w:tcPr>
            <w:tcW w:w="3591" w:type="pct"/>
          </w:tcPr>
          <w:p w14:paraId="53E464B0" w14:textId="2924BCCB" w:rsidR="007A62D8" w:rsidRPr="00970F4C" w:rsidRDefault="007A62D8"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Project Discussions</w:t>
            </w:r>
          </w:p>
          <w:p w14:paraId="0D873F2A" w14:textId="1A0189DE" w:rsidR="007A62D8" w:rsidRPr="00970F4C" w:rsidRDefault="49028593" w:rsidP="49028593">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970F4C">
              <w:rPr>
                <w:rFonts w:ascii="Roboto" w:hAnsi="Roboto"/>
                <w:color w:val="000000" w:themeColor="text1"/>
              </w:rPr>
              <w:t xml:space="preserve">Career outlook in Regulatory </w:t>
            </w:r>
          </w:p>
          <w:p w14:paraId="0D781209" w14:textId="77777777" w:rsidR="00103D56" w:rsidRPr="00970F4C" w:rsidRDefault="00103D56"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p w14:paraId="0E182CC0" w14:textId="073E813B" w:rsidR="00103D56" w:rsidRPr="00970F4C" w:rsidRDefault="49028593" w:rsidP="00BB4E01">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0A7C1B">
              <w:rPr>
                <w:rFonts w:ascii="Roboto" w:hAnsi="Roboto"/>
                <w:b/>
                <w:bCs/>
                <w:color w:val="000000" w:themeColor="text1"/>
              </w:rPr>
              <w:t>FINAL PROJECT</w:t>
            </w:r>
            <w:r w:rsidRPr="000A7C1B">
              <w:rPr>
                <w:rFonts w:ascii="Roboto" w:hAnsi="Roboto"/>
                <w:color w:val="000000" w:themeColor="text1"/>
              </w:rPr>
              <w:t>:</w:t>
            </w:r>
            <w:r w:rsidRPr="00970F4C">
              <w:rPr>
                <w:rFonts w:ascii="Roboto" w:hAnsi="Roboto"/>
                <w:color w:val="000000" w:themeColor="text1"/>
              </w:rPr>
              <w:t xml:space="preserve"> Draft an Original 510k submission for chosen medical device</w:t>
            </w:r>
            <w:r w:rsidR="00186CB9">
              <w:rPr>
                <w:rFonts w:ascii="Roboto" w:hAnsi="Roboto"/>
                <w:color w:val="000000" w:themeColor="text1"/>
              </w:rPr>
              <w:t xml:space="preserve">. </w:t>
            </w:r>
          </w:p>
        </w:tc>
        <w:tc>
          <w:tcPr>
            <w:tcW w:w="656" w:type="pct"/>
          </w:tcPr>
          <w:p w14:paraId="50796B8F" w14:textId="77777777" w:rsidR="007A62D8" w:rsidRPr="00970F4C" w:rsidRDefault="007A62D8" w:rsidP="007A62D8">
            <w:pPr>
              <w:ind w:left="360"/>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bl>
    <w:p w14:paraId="42ED3183" w14:textId="0352942F" w:rsidR="004D2967" w:rsidRPr="00970F4C" w:rsidRDefault="004D2967" w:rsidP="00BB4E01">
      <w:pPr>
        <w:rPr>
          <w:rFonts w:ascii="Roboto" w:hAnsi="Roboto"/>
        </w:rPr>
      </w:pPr>
    </w:p>
    <w:sectPr w:rsidR="004D2967" w:rsidRPr="00970F4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7410" w14:textId="77777777" w:rsidR="00B65FFD" w:rsidRDefault="00B65FFD">
      <w:r>
        <w:separator/>
      </w:r>
    </w:p>
  </w:endnote>
  <w:endnote w:type="continuationSeparator" w:id="0">
    <w:p w14:paraId="63652993" w14:textId="77777777" w:rsidR="00B65FFD" w:rsidRDefault="00B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C33F" w14:textId="4416C75F" w:rsidR="0084757B" w:rsidRDefault="00073EB8" w:rsidP="00EF7A19">
    <w:pPr>
      <w:pStyle w:val="BodyText"/>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2AF1" w14:textId="77777777" w:rsidR="00B65FFD" w:rsidRDefault="00B65FFD">
      <w:r>
        <w:separator/>
      </w:r>
    </w:p>
  </w:footnote>
  <w:footnote w:type="continuationSeparator" w:id="0">
    <w:p w14:paraId="4C998723" w14:textId="77777777" w:rsidR="00B65FFD" w:rsidRDefault="00B65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87B"/>
    <w:multiLevelType w:val="hybridMultilevel"/>
    <w:tmpl w:val="210E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D1C12"/>
    <w:multiLevelType w:val="hybridMultilevel"/>
    <w:tmpl w:val="3E163ACC"/>
    <w:lvl w:ilvl="0" w:tplc="F63C1A68">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32A99"/>
    <w:multiLevelType w:val="hybridMultilevel"/>
    <w:tmpl w:val="F1422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65C8A"/>
    <w:multiLevelType w:val="hybridMultilevel"/>
    <w:tmpl w:val="E576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2260E"/>
    <w:multiLevelType w:val="hybridMultilevel"/>
    <w:tmpl w:val="44C6E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941B6"/>
    <w:multiLevelType w:val="hybridMultilevel"/>
    <w:tmpl w:val="601C7CC4"/>
    <w:lvl w:ilvl="0" w:tplc="C756BE14">
      <w:numFmt w:val="bullet"/>
      <w:lvlText w:val=""/>
      <w:lvlJc w:val="left"/>
      <w:pPr>
        <w:ind w:left="1112" w:hanging="360"/>
      </w:pPr>
      <w:rPr>
        <w:rFonts w:ascii="Symbol" w:eastAsia="Symbol" w:hAnsi="Symbol" w:cs="Symbol" w:hint="default"/>
        <w:color w:val="404040"/>
        <w:w w:val="103"/>
        <w:sz w:val="19"/>
        <w:szCs w:val="19"/>
      </w:rPr>
    </w:lvl>
    <w:lvl w:ilvl="1" w:tplc="842ADA76">
      <w:numFmt w:val="bullet"/>
      <w:lvlText w:val="•"/>
      <w:lvlJc w:val="left"/>
      <w:pPr>
        <w:ind w:left="2060" w:hanging="360"/>
      </w:pPr>
      <w:rPr>
        <w:rFonts w:hint="default"/>
      </w:rPr>
    </w:lvl>
    <w:lvl w:ilvl="2" w:tplc="9E4C665E">
      <w:numFmt w:val="bullet"/>
      <w:lvlText w:val="•"/>
      <w:lvlJc w:val="left"/>
      <w:pPr>
        <w:ind w:left="3000" w:hanging="360"/>
      </w:pPr>
      <w:rPr>
        <w:rFonts w:hint="default"/>
      </w:rPr>
    </w:lvl>
    <w:lvl w:ilvl="3" w:tplc="89449D16">
      <w:numFmt w:val="bullet"/>
      <w:lvlText w:val="•"/>
      <w:lvlJc w:val="left"/>
      <w:pPr>
        <w:ind w:left="3940" w:hanging="360"/>
      </w:pPr>
      <w:rPr>
        <w:rFonts w:hint="default"/>
      </w:rPr>
    </w:lvl>
    <w:lvl w:ilvl="4" w:tplc="E34A0C9E">
      <w:numFmt w:val="bullet"/>
      <w:lvlText w:val="•"/>
      <w:lvlJc w:val="left"/>
      <w:pPr>
        <w:ind w:left="4880" w:hanging="360"/>
      </w:pPr>
      <w:rPr>
        <w:rFonts w:hint="default"/>
      </w:rPr>
    </w:lvl>
    <w:lvl w:ilvl="5" w:tplc="469E9496">
      <w:numFmt w:val="bullet"/>
      <w:lvlText w:val="•"/>
      <w:lvlJc w:val="left"/>
      <w:pPr>
        <w:ind w:left="5820" w:hanging="360"/>
      </w:pPr>
      <w:rPr>
        <w:rFonts w:hint="default"/>
      </w:rPr>
    </w:lvl>
    <w:lvl w:ilvl="6" w:tplc="D2548A42">
      <w:numFmt w:val="bullet"/>
      <w:lvlText w:val="•"/>
      <w:lvlJc w:val="left"/>
      <w:pPr>
        <w:ind w:left="6760" w:hanging="360"/>
      </w:pPr>
      <w:rPr>
        <w:rFonts w:hint="default"/>
      </w:rPr>
    </w:lvl>
    <w:lvl w:ilvl="7" w:tplc="771E3AF4">
      <w:numFmt w:val="bullet"/>
      <w:lvlText w:val="•"/>
      <w:lvlJc w:val="left"/>
      <w:pPr>
        <w:ind w:left="7700" w:hanging="360"/>
      </w:pPr>
      <w:rPr>
        <w:rFonts w:hint="default"/>
      </w:rPr>
    </w:lvl>
    <w:lvl w:ilvl="8" w:tplc="0540A13A">
      <w:numFmt w:val="bullet"/>
      <w:lvlText w:val="•"/>
      <w:lvlJc w:val="left"/>
      <w:pPr>
        <w:ind w:left="8640" w:hanging="360"/>
      </w:pPr>
      <w:rPr>
        <w:rFonts w:hint="default"/>
      </w:rPr>
    </w:lvl>
  </w:abstractNum>
  <w:abstractNum w:abstractNumId="6" w15:restartNumberingAfterBreak="0">
    <w:nsid w:val="76EB6A00"/>
    <w:multiLevelType w:val="hybridMultilevel"/>
    <w:tmpl w:val="0CB8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654C"/>
    <w:multiLevelType w:val="hybridMultilevel"/>
    <w:tmpl w:val="6056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27448">
    <w:abstractNumId w:val="5"/>
  </w:num>
  <w:num w:numId="2" w16cid:durableId="225143649">
    <w:abstractNumId w:val="3"/>
  </w:num>
  <w:num w:numId="3" w16cid:durableId="874270746">
    <w:abstractNumId w:val="4"/>
  </w:num>
  <w:num w:numId="4" w16cid:durableId="335571926">
    <w:abstractNumId w:val="1"/>
  </w:num>
  <w:num w:numId="5" w16cid:durableId="370884653">
    <w:abstractNumId w:val="2"/>
  </w:num>
  <w:num w:numId="6" w16cid:durableId="1150444640">
    <w:abstractNumId w:val="6"/>
  </w:num>
  <w:num w:numId="7" w16cid:durableId="1570268670">
    <w:abstractNumId w:val="0"/>
  </w:num>
  <w:num w:numId="8" w16cid:durableId="517306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D2"/>
    <w:rsid w:val="00000E8D"/>
    <w:rsid w:val="00001F1D"/>
    <w:rsid w:val="000066D5"/>
    <w:rsid w:val="0001263A"/>
    <w:rsid w:val="00016EBE"/>
    <w:rsid w:val="00041E67"/>
    <w:rsid w:val="00044ECD"/>
    <w:rsid w:val="00051257"/>
    <w:rsid w:val="00066F24"/>
    <w:rsid w:val="00067D44"/>
    <w:rsid w:val="000717E4"/>
    <w:rsid w:val="00073EB8"/>
    <w:rsid w:val="00076F7B"/>
    <w:rsid w:val="00083A7B"/>
    <w:rsid w:val="00097700"/>
    <w:rsid w:val="000A1B75"/>
    <w:rsid w:val="000A4C2C"/>
    <w:rsid w:val="000A7744"/>
    <w:rsid w:val="000A78A7"/>
    <w:rsid w:val="000A7C1B"/>
    <w:rsid w:val="000B1C80"/>
    <w:rsid w:val="000B23A5"/>
    <w:rsid w:val="000C5552"/>
    <w:rsid w:val="000C5C87"/>
    <w:rsid w:val="000C75AE"/>
    <w:rsid w:val="000D127E"/>
    <w:rsid w:val="000D1AE8"/>
    <w:rsid w:val="000D6D58"/>
    <w:rsid w:val="000D6DF0"/>
    <w:rsid w:val="000E26EE"/>
    <w:rsid w:val="000E6523"/>
    <w:rsid w:val="00103C5A"/>
    <w:rsid w:val="00103D56"/>
    <w:rsid w:val="00105470"/>
    <w:rsid w:val="00111FF1"/>
    <w:rsid w:val="00120ED5"/>
    <w:rsid w:val="00122153"/>
    <w:rsid w:val="00125938"/>
    <w:rsid w:val="00127E27"/>
    <w:rsid w:val="0013424F"/>
    <w:rsid w:val="00134C21"/>
    <w:rsid w:val="00135983"/>
    <w:rsid w:val="001361CB"/>
    <w:rsid w:val="00142641"/>
    <w:rsid w:val="00144BC7"/>
    <w:rsid w:val="00153BDC"/>
    <w:rsid w:val="001701D1"/>
    <w:rsid w:val="00171EC1"/>
    <w:rsid w:val="00175A41"/>
    <w:rsid w:val="0018227C"/>
    <w:rsid w:val="0018548A"/>
    <w:rsid w:val="00186CB9"/>
    <w:rsid w:val="0019187B"/>
    <w:rsid w:val="00193D68"/>
    <w:rsid w:val="00195696"/>
    <w:rsid w:val="001A1416"/>
    <w:rsid w:val="001B1C0B"/>
    <w:rsid w:val="001B6371"/>
    <w:rsid w:val="001C0348"/>
    <w:rsid w:val="001D01B5"/>
    <w:rsid w:val="001D1B1F"/>
    <w:rsid w:val="001D5D21"/>
    <w:rsid w:val="001D7DB4"/>
    <w:rsid w:val="001F3BD2"/>
    <w:rsid w:val="001F5B1E"/>
    <w:rsid w:val="00202CCC"/>
    <w:rsid w:val="002036B4"/>
    <w:rsid w:val="00205985"/>
    <w:rsid w:val="00211682"/>
    <w:rsid w:val="00215BA1"/>
    <w:rsid w:val="00230D12"/>
    <w:rsid w:val="00231134"/>
    <w:rsid w:val="00237E77"/>
    <w:rsid w:val="00240A24"/>
    <w:rsid w:val="00241223"/>
    <w:rsid w:val="00261EDD"/>
    <w:rsid w:val="0026261C"/>
    <w:rsid w:val="002639F0"/>
    <w:rsid w:val="00264637"/>
    <w:rsid w:val="002713F2"/>
    <w:rsid w:val="00272F7C"/>
    <w:rsid w:val="00275548"/>
    <w:rsid w:val="002762E6"/>
    <w:rsid w:val="00282AAC"/>
    <w:rsid w:val="00285484"/>
    <w:rsid w:val="00287046"/>
    <w:rsid w:val="0029050D"/>
    <w:rsid w:val="00294A23"/>
    <w:rsid w:val="00294B54"/>
    <w:rsid w:val="00296B40"/>
    <w:rsid w:val="002A445B"/>
    <w:rsid w:val="002A5C8B"/>
    <w:rsid w:val="002B1CE6"/>
    <w:rsid w:val="002B2AC4"/>
    <w:rsid w:val="002C668B"/>
    <w:rsid w:val="002C6AE9"/>
    <w:rsid w:val="002D6EF2"/>
    <w:rsid w:val="002E14BA"/>
    <w:rsid w:val="002F2F5A"/>
    <w:rsid w:val="002F4A2F"/>
    <w:rsid w:val="002F5906"/>
    <w:rsid w:val="00300018"/>
    <w:rsid w:val="00306672"/>
    <w:rsid w:val="00306C82"/>
    <w:rsid w:val="003125DE"/>
    <w:rsid w:val="003227C7"/>
    <w:rsid w:val="003239E3"/>
    <w:rsid w:val="00326C0F"/>
    <w:rsid w:val="0033389D"/>
    <w:rsid w:val="00336A2F"/>
    <w:rsid w:val="00355971"/>
    <w:rsid w:val="00356FA6"/>
    <w:rsid w:val="00367460"/>
    <w:rsid w:val="00367E06"/>
    <w:rsid w:val="00380130"/>
    <w:rsid w:val="0038277F"/>
    <w:rsid w:val="00383A7F"/>
    <w:rsid w:val="00383AED"/>
    <w:rsid w:val="00383DD9"/>
    <w:rsid w:val="00384246"/>
    <w:rsid w:val="003844CC"/>
    <w:rsid w:val="0038617F"/>
    <w:rsid w:val="003863C5"/>
    <w:rsid w:val="003917E1"/>
    <w:rsid w:val="0039264B"/>
    <w:rsid w:val="003944DF"/>
    <w:rsid w:val="00397BB1"/>
    <w:rsid w:val="003A1145"/>
    <w:rsid w:val="003A2276"/>
    <w:rsid w:val="003A6E31"/>
    <w:rsid w:val="003B1A06"/>
    <w:rsid w:val="003B61D4"/>
    <w:rsid w:val="003B75E9"/>
    <w:rsid w:val="003C1E89"/>
    <w:rsid w:val="003D449A"/>
    <w:rsid w:val="003D6A44"/>
    <w:rsid w:val="003D7F8B"/>
    <w:rsid w:val="003E1BD0"/>
    <w:rsid w:val="003E267A"/>
    <w:rsid w:val="003E2D73"/>
    <w:rsid w:val="003E3B45"/>
    <w:rsid w:val="003E574F"/>
    <w:rsid w:val="003F7717"/>
    <w:rsid w:val="00404024"/>
    <w:rsid w:val="004234F0"/>
    <w:rsid w:val="00433088"/>
    <w:rsid w:val="004339FE"/>
    <w:rsid w:val="00435090"/>
    <w:rsid w:val="0044221C"/>
    <w:rsid w:val="00444107"/>
    <w:rsid w:val="0044587E"/>
    <w:rsid w:val="00445C14"/>
    <w:rsid w:val="00446E2F"/>
    <w:rsid w:val="004513E0"/>
    <w:rsid w:val="00453C7D"/>
    <w:rsid w:val="0045469C"/>
    <w:rsid w:val="0045477A"/>
    <w:rsid w:val="00465630"/>
    <w:rsid w:val="0047130A"/>
    <w:rsid w:val="00473453"/>
    <w:rsid w:val="00473558"/>
    <w:rsid w:val="00473B52"/>
    <w:rsid w:val="0047703E"/>
    <w:rsid w:val="00480E88"/>
    <w:rsid w:val="00481386"/>
    <w:rsid w:val="00481A77"/>
    <w:rsid w:val="004835A5"/>
    <w:rsid w:val="00484CF8"/>
    <w:rsid w:val="00487D12"/>
    <w:rsid w:val="00490FE0"/>
    <w:rsid w:val="0049495C"/>
    <w:rsid w:val="00497190"/>
    <w:rsid w:val="004A12B9"/>
    <w:rsid w:val="004A2611"/>
    <w:rsid w:val="004A5F91"/>
    <w:rsid w:val="004A6A14"/>
    <w:rsid w:val="004C5BCC"/>
    <w:rsid w:val="004D1025"/>
    <w:rsid w:val="004D2190"/>
    <w:rsid w:val="004D2967"/>
    <w:rsid w:val="004D5256"/>
    <w:rsid w:val="004E04E9"/>
    <w:rsid w:val="004E0C8C"/>
    <w:rsid w:val="004E3B11"/>
    <w:rsid w:val="004F5611"/>
    <w:rsid w:val="0051124D"/>
    <w:rsid w:val="00511E8C"/>
    <w:rsid w:val="00513EDB"/>
    <w:rsid w:val="00515638"/>
    <w:rsid w:val="00520A52"/>
    <w:rsid w:val="00522119"/>
    <w:rsid w:val="005318F6"/>
    <w:rsid w:val="00535F91"/>
    <w:rsid w:val="005378FC"/>
    <w:rsid w:val="00542C2B"/>
    <w:rsid w:val="00551BB4"/>
    <w:rsid w:val="00556C40"/>
    <w:rsid w:val="00557CE5"/>
    <w:rsid w:val="00564E21"/>
    <w:rsid w:val="005740AA"/>
    <w:rsid w:val="00582345"/>
    <w:rsid w:val="00584AB4"/>
    <w:rsid w:val="0059250F"/>
    <w:rsid w:val="00593169"/>
    <w:rsid w:val="005A55D7"/>
    <w:rsid w:val="005A7A4B"/>
    <w:rsid w:val="005B0362"/>
    <w:rsid w:val="005B3055"/>
    <w:rsid w:val="005C199E"/>
    <w:rsid w:val="005C7659"/>
    <w:rsid w:val="005D0F91"/>
    <w:rsid w:val="005E3FD5"/>
    <w:rsid w:val="005F6E50"/>
    <w:rsid w:val="005F711A"/>
    <w:rsid w:val="006026DA"/>
    <w:rsid w:val="00606D63"/>
    <w:rsid w:val="006078F5"/>
    <w:rsid w:val="00612E25"/>
    <w:rsid w:val="0061382F"/>
    <w:rsid w:val="00616803"/>
    <w:rsid w:val="00620129"/>
    <w:rsid w:val="00620DB4"/>
    <w:rsid w:val="00630B23"/>
    <w:rsid w:val="00635517"/>
    <w:rsid w:val="00637AE7"/>
    <w:rsid w:val="0064066E"/>
    <w:rsid w:val="00646DBA"/>
    <w:rsid w:val="00655C43"/>
    <w:rsid w:val="00657A56"/>
    <w:rsid w:val="00663D20"/>
    <w:rsid w:val="0067442A"/>
    <w:rsid w:val="006833F1"/>
    <w:rsid w:val="00687875"/>
    <w:rsid w:val="00690B0F"/>
    <w:rsid w:val="0069554E"/>
    <w:rsid w:val="006A028E"/>
    <w:rsid w:val="006B5F05"/>
    <w:rsid w:val="006C3577"/>
    <w:rsid w:val="006C60CA"/>
    <w:rsid w:val="006D2566"/>
    <w:rsid w:val="006D3B56"/>
    <w:rsid w:val="006D770D"/>
    <w:rsid w:val="006E165C"/>
    <w:rsid w:val="006E281B"/>
    <w:rsid w:val="006E7C7A"/>
    <w:rsid w:val="006F27E0"/>
    <w:rsid w:val="00700632"/>
    <w:rsid w:val="00700C17"/>
    <w:rsid w:val="007016CB"/>
    <w:rsid w:val="007045D1"/>
    <w:rsid w:val="007133DC"/>
    <w:rsid w:val="00721D6F"/>
    <w:rsid w:val="007467F0"/>
    <w:rsid w:val="00750226"/>
    <w:rsid w:val="00751FF8"/>
    <w:rsid w:val="00761C69"/>
    <w:rsid w:val="00764893"/>
    <w:rsid w:val="00771129"/>
    <w:rsid w:val="007733E4"/>
    <w:rsid w:val="00777818"/>
    <w:rsid w:val="00780FED"/>
    <w:rsid w:val="00783BB0"/>
    <w:rsid w:val="00786193"/>
    <w:rsid w:val="00796721"/>
    <w:rsid w:val="007A2D04"/>
    <w:rsid w:val="007A346E"/>
    <w:rsid w:val="007A62D8"/>
    <w:rsid w:val="007B2F2A"/>
    <w:rsid w:val="007B36BD"/>
    <w:rsid w:val="007B6DA4"/>
    <w:rsid w:val="007B70C9"/>
    <w:rsid w:val="007C4DC3"/>
    <w:rsid w:val="007D1630"/>
    <w:rsid w:val="007D3332"/>
    <w:rsid w:val="007D6E0B"/>
    <w:rsid w:val="007D7977"/>
    <w:rsid w:val="007E1EC7"/>
    <w:rsid w:val="007F1009"/>
    <w:rsid w:val="007F3BB7"/>
    <w:rsid w:val="007F5235"/>
    <w:rsid w:val="007F561E"/>
    <w:rsid w:val="008004D9"/>
    <w:rsid w:val="00800991"/>
    <w:rsid w:val="00803DB9"/>
    <w:rsid w:val="00810781"/>
    <w:rsid w:val="0081242A"/>
    <w:rsid w:val="00813495"/>
    <w:rsid w:val="008242FF"/>
    <w:rsid w:val="00825825"/>
    <w:rsid w:val="00826898"/>
    <w:rsid w:val="00827B1F"/>
    <w:rsid w:val="00832E20"/>
    <w:rsid w:val="00834B33"/>
    <w:rsid w:val="00843A18"/>
    <w:rsid w:val="0085659B"/>
    <w:rsid w:val="00860E3E"/>
    <w:rsid w:val="00866B5A"/>
    <w:rsid w:val="00876CC5"/>
    <w:rsid w:val="00880657"/>
    <w:rsid w:val="00880B15"/>
    <w:rsid w:val="0088222F"/>
    <w:rsid w:val="00883A06"/>
    <w:rsid w:val="00885D7A"/>
    <w:rsid w:val="008878AB"/>
    <w:rsid w:val="0089629C"/>
    <w:rsid w:val="008A575C"/>
    <w:rsid w:val="008A5C91"/>
    <w:rsid w:val="008A73E4"/>
    <w:rsid w:val="008B633C"/>
    <w:rsid w:val="008B7210"/>
    <w:rsid w:val="008C0778"/>
    <w:rsid w:val="008C4A0F"/>
    <w:rsid w:val="008C6CD8"/>
    <w:rsid w:val="008C711A"/>
    <w:rsid w:val="008D0274"/>
    <w:rsid w:val="008D1C5E"/>
    <w:rsid w:val="008F34A1"/>
    <w:rsid w:val="008F6169"/>
    <w:rsid w:val="008F7824"/>
    <w:rsid w:val="008F7D54"/>
    <w:rsid w:val="00903A0D"/>
    <w:rsid w:val="00905DA3"/>
    <w:rsid w:val="0091103B"/>
    <w:rsid w:val="00921F81"/>
    <w:rsid w:val="00922F61"/>
    <w:rsid w:val="00923155"/>
    <w:rsid w:val="00931D1C"/>
    <w:rsid w:val="00934E52"/>
    <w:rsid w:val="00937AEC"/>
    <w:rsid w:val="0094220A"/>
    <w:rsid w:val="00946693"/>
    <w:rsid w:val="00946F07"/>
    <w:rsid w:val="00955832"/>
    <w:rsid w:val="0095692F"/>
    <w:rsid w:val="00960007"/>
    <w:rsid w:val="009604FF"/>
    <w:rsid w:val="00970F4C"/>
    <w:rsid w:val="00972934"/>
    <w:rsid w:val="009732FD"/>
    <w:rsid w:val="00973A2B"/>
    <w:rsid w:val="00974651"/>
    <w:rsid w:val="00974781"/>
    <w:rsid w:val="00986755"/>
    <w:rsid w:val="009952E1"/>
    <w:rsid w:val="009B0BC0"/>
    <w:rsid w:val="009B14A9"/>
    <w:rsid w:val="009B7A27"/>
    <w:rsid w:val="009D032C"/>
    <w:rsid w:val="009D4600"/>
    <w:rsid w:val="009D5190"/>
    <w:rsid w:val="009E34DD"/>
    <w:rsid w:val="009E6FE4"/>
    <w:rsid w:val="009E72E5"/>
    <w:rsid w:val="009F0C8F"/>
    <w:rsid w:val="00A0167B"/>
    <w:rsid w:val="00A04088"/>
    <w:rsid w:val="00A04512"/>
    <w:rsid w:val="00A0534B"/>
    <w:rsid w:val="00A0546E"/>
    <w:rsid w:val="00A076BC"/>
    <w:rsid w:val="00A104A3"/>
    <w:rsid w:val="00A10D37"/>
    <w:rsid w:val="00A1139A"/>
    <w:rsid w:val="00A220F8"/>
    <w:rsid w:val="00A33C79"/>
    <w:rsid w:val="00A44D13"/>
    <w:rsid w:val="00A50AB4"/>
    <w:rsid w:val="00A51A6D"/>
    <w:rsid w:val="00A524F4"/>
    <w:rsid w:val="00A53181"/>
    <w:rsid w:val="00A537DF"/>
    <w:rsid w:val="00A55516"/>
    <w:rsid w:val="00A720C4"/>
    <w:rsid w:val="00A720E2"/>
    <w:rsid w:val="00A72A48"/>
    <w:rsid w:val="00A7629E"/>
    <w:rsid w:val="00A904F8"/>
    <w:rsid w:val="00A936A4"/>
    <w:rsid w:val="00A954F6"/>
    <w:rsid w:val="00AA303F"/>
    <w:rsid w:val="00AA5B28"/>
    <w:rsid w:val="00AA698F"/>
    <w:rsid w:val="00AB0AAD"/>
    <w:rsid w:val="00AB1151"/>
    <w:rsid w:val="00AB1772"/>
    <w:rsid w:val="00AB4B73"/>
    <w:rsid w:val="00AB56A5"/>
    <w:rsid w:val="00AC12FE"/>
    <w:rsid w:val="00AD3F10"/>
    <w:rsid w:val="00AD6FE9"/>
    <w:rsid w:val="00AE15E7"/>
    <w:rsid w:val="00AE2B0C"/>
    <w:rsid w:val="00AE3C16"/>
    <w:rsid w:val="00AE5627"/>
    <w:rsid w:val="00AE5936"/>
    <w:rsid w:val="00AF44AA"/>
    <w:rsid w:val="00AF5E77"/>
    <w:rsid w:val="00B120C0"/>
    <w:rsid w:val="00B15BDD"/>
    <w:rsid w:val="00B1757A"/>
    <w:rsid w:val="00B202AC"/>
    <w:rsid w:val="00B20993"/>
    <w:rsid w:val="00B230C9"/>
    <w:rsid w:val="00B24914"/>
    <w:rsid w:val="00B306DA"/>
    <w:rsid w:val="00B43DEC"/>
    <w:rsid w:val="00B47D11"/>
    <w:rsid w:val="00B47FAE"/>
    <w:rsid w:val="00B56145"/>
    <w:rsid w:val="00B566BD"/>
    <w:rsid w:val="00B63095"/>
    <w:rsid w:val="00B6536A"/>
    <w:rsid w:val="00B65FFD"/>
    <w:rsid w:val="00B70BEA"/>
    <w:rsid w:val="00B7506B"/>
    <w:rsid w:val="00B80D87"/>
    <w:rsid w:val="00B813CA"/>
    <w:rsid w:val="00B902A7"/>
    <w:rsid w:val="00B916A1"/>
    <w:rsid w:val="00B92068"/>
    <w:rsid w:val="00B93C3C"/>
    <w:rsid w:val="00B94488"/>
    <w:rsid w:val="00B97D6D"/>
    <w:rsid w:val="00BA05BF"/>
    <w:rsid w:val="00BA0795"/>
    <w:rsid w:val="00BB4E01"/>
    <w:rsid w:val="00BB690C"/>
    <w:rsid w:val="00BC5020"/>
    <w:rsid w:val="00BD436C"/>
    <w:rsid w:val="00BE274A"/>
    <w:rsid w:val="00BE666D"/>
    <w:rsid w:val="00BF0B3B"/>
    <w:rsid w:val="00BF18A6"/>
    <w:rsid w:val="00BF1CA9"/>
    <w:rsid w:val="00BF6A43"/>
    <w:rsid w:val="00BF6BEA"/>
    <w:rsid w:val="00C00243"/>
    <w:rsid w:val="00C02BEB"/>
    <w:rsid w:val="00C034DA"/>
    <w:rsid w:val="00C044EF"/>
    <w:rsid w:val="00C12B02"/>
    <w:rsid w:val="00C207C4"/>
    <w:rsid w:val="00C31DD6"/>
    <w:rsid w:val="00C33C84"/>
    <w:rsid w:val="00C34C3C"/>
    <w:rsid w:val="00C36398"/>
    <w:rsid w:val="00C501D3"/>
    <w:rsid w:val="00C55FF5"/>
    <w:rsid w:val="00C62D24"/>
    <w:rsid w:val="00C66873"/>
    <w:rsid w:val="00C91D25"/>
    <w:rsid w:val="00C9311F"/>
    <w:rsid w:val="00C95598"/>
    <w:rsid w:val="00CA44B7"/>
    <w:rsid w:val="00CB32BC"/>
    <w:rsid w:val="00CB4239"/>
    <w:rsid w:val="00CB6277"/>
    <w:rsid w:val="00CC177A"/>
    <w:rsid w:val="00CC2D53"/>
    <w:rsid w:val="00CC2FEC"/>
    <w:rsid w:val="00CD4056"/>
    <w:rsid w:val="00CE1741"/>
    <w:rsid w:val="00CE2F93"/>
    <w:rsid w:val="00CE380E"/>
    <w:rsid w:val="00CE46A4"/>
    <w:rsid w:val="00CF1755"/>
    <w:rsid w:val="00CF256D"/>
    <w:rsid w:val="00CF28FF"/>
    <w:rsid w:val="00CF783B"/>
    <w:rsid w:val="00CF7CFD"/>
    <w:rsid w:val="00D01061"/>
    <w:rsid w:val="00D10004"/>
    <w:rsid w:val="00D140F5"/>
    <w:rsid w:val="00D15D49"/>
    <w:rsid w:val="00D21CE3"/>
    <w:rsid w:val="00D22CC5"/>
    <w:rsid w:val="00D2723E"/>
    <w:rsid w:val="00D27E20"/>
    <w:rsid w:val="00D376D2"/>
    <w:rsid w:val="00D40ADA"/>
    <w:rsid w:val="00D419C9"/>
    <w:rsid w:val="00D42D98"/>
    <w:rsid w:val="00D47370"/>
    <w:rsid w:val="00D52E0D"/>
    <w:rsid w:val="00D548C0"/>
    <w:rsid w:val="00D7099B"/>
    <w:rsid w:val="00D7141A"/>
    <w:rsid w:val="00D8330E"/>
    <w:rsid w:val="00D85248"/>
    <w:rsid w:val="00D85286"/>
    <w:rsid w:val="00D86FDB"/>
    <w:rsid w:val="00D951ED"/>
    <w:rsid w:val="00D97D4B"/>
    <w:rsid w:val="00DA137B"/>
    <w:rsid w:val="00DA750D"/>
    <w:rsid w:val="00DB3372"/>
    <w:rsid w:val="00DC1512"/>
    <w:rsid w:val="00DC2905"/>
    <w:rsid w:val="00DC6103"/>
    <w:rsid w:val="00DC6A37"/>
    <w:rsid w:val="00DD0A51"/>
    <w:rsid w:val="00DD3C92"/>
    <w:rsid w:val="00DD5BFF"/>
    <w:rsid w:val="00DD73AF"/>
    <w:rsid w:val="00DD76A9"/>
    <w:rsid w:val="00DE3ED3"/>
    <w:rsid w:val="00E02AC7"/>
    <w:rsid w:val="00E073F7"/>
    <w:rsid w:val="00E15B72"/>
    <w:rsid w:val="00E311A5"/>
    <w:rsid w:val="00E3208F"/>
    <w:rsid w:val="00E34A50"/>
    <w:rsid w:val="00E36104"/>
    <w:rsid w:val="00E36C12"/>
    <w:rsid w:val="00E42051"/>
    <w:rsid w:val="00E4434F"/>
    <w:rsid w:val="00E44C63"/>
    <w:rsid w:val="00E458BC"/>
    <w:rsid w:val="00E47E85"/>
    <w:rsid w:val="00E6414C"/>
    <w:rsid w:val="00E75EAF"/>
    <w:rsid w:val="00E76BE4"/>
    <w:rsid w:val="00E91DA1"/>
    <w:rsid w:val="00EA1D15"/>
    <w:rsid w:val="00EA7B20"/>
    <w:rsid w:val="00EB4071"/>
    <w:rsid w:val="00EB68A4"/>
    <w:rsid w:val="00EB7C9B"/>
    <w:rsid w:val="00EC64B9"/>
    <w:rsid w:val="00EC7679"/>
    <w:rsid w:val="00ED3DC1"/>
    <w:rsid w:val="00EE16C6"/>
    <w:rsid w:val="00EE576C"/>
    <w:rsid w:val="00EF22CB"/>
    <w:rsid w:val="00EF2FCA"/>
    <w:rsid w:val="00EF3766"/>
    <w:rsid w:val="00EF6C97"/>
    <w:rsid w:val="00EF7A19"/>
    <w:rsid w:val="00EF7AAF"/>
    <w:rsid w:val="00F10ABA"/>
    <w:rsid w:val="00F16326"/>
    <w:rsid w:val="00F2232C"/>
    <w:rsid w:val="00F22A7E"/>
    <w:rsid w:val="00F31A0D"/>
    <w:rsid w:val="00F3596F"/>
    <w:rsid w:val="00F4142E"/>
    <w:rsid w:val="00F4584C"/>
    <w:rsid w:val="00F46195"/>
    <w:rsid w:val="00F50F8B"/>
    <w:rsid w:val="00F578AE"/>
    <w:rsid w:val="00F62B41"/>
    <w:rsid w:val="00F64119"/>
    <w:rsid w:val="00F64B96"/>
    <w:rsid w:val="00F669F5"/>
    <w:rsid w:val="00F7551D"/>
    <w:rsid w:val="00F76503"/>
    <w:rsid w:val="00F770B0"/>
    <w:rsid w:val="00F9297D"/>
    <w:rsid w:val="00F9302A"/>
    <w:rsid w:val="00F93E81"/>
    <w:rsid w:val="00F94C7E"/>
    <w:rsid w:val="00F95A0A"/>
    <w:rsid w:val="00FA2242"/>
    <w:rsid w:val="00FB07AD"/>
    <w:rsid w:val="00FB0D05"/>
    <w:rsid w:val="00FB107E"/>
    <w:rsid w:val="00FB3795"/>
    <w:rsid w:val="00FC549A"/>
    <w:rsid w:val="00FC7EA9"/>
    <w:rsid w:val="00FE1A78"/>
    <w:rsid w:val="00FE2714"/>
    <w:rsid w:val="00FE2C13"/>
    <w:rsid w:val="00FF16D4"/>
    <w:rsid w:val="00FF1965"/>
    <w:rsid w:val="00FF3818"/>
    <w:rsid w:val="00FF3E7C"/>
    <w:rsid w:val="00FF6137"/>
    <w:rsid w:val="00FF6AE4"/>
    <w:rsid w:val="0C7A6C89"/>
    <w:rsid w:val="30506702"/>
    <w:rsid w:val="3BB995ED"/>
    <w:rsid w:val="3D8230FF"/>
    <w:rsid w:val="49028593"/>
    <w:rsid w:val="4E3D3B09"/>
    <w:rsid w:val="6E998F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BFC1"/>
  <w15:chartTrackingRefBased/>
  <w15:docId w15:val="{96F79AE1-B688-43AD-86A7-162AAF1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2967"/>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Heading2"/>
    <w:link w:val="Heading1Char"/>
    <w:uiPriority w:val="1"/>
    <w:qFormat/>
    <w:rsid w:val="00EF7A19"/>
    <w:pPr>
      <w:spacing w:before="72"/>
      <w:outlineLvl w:val="0"/>
    </w:pPr>
    <w:rPr>
      <w:color w:val="262626"/>
      <w:sz w:val="24"/>
      <w:szCs w:val="28"/>
    </w:rPr>
  </w:style>
  <w:style w:type="paragraph" w:styleId="Heading2">
    <w:name w:val="heading 2"/>
    <w:basedOn w:val="Normal"/>
    <w:link w:val="Heading2Char"/>
    <w:uiPriority w:val="1"/>
    <w:qFormat/>
    <w:rsid w:val="00EF7A19"/>
    <w:pPr>
      <w:spacing w:before="206"/>
      <w:jc w:val="both"/>
      <w:outlineLvl w:val="1"/>
    </w:pPr>
    <w:rPr>
      <w:b/>
      <w:color w:val="2E74B5" w:themeColor="accent1" w:themeShade="BF"/>
      <w:w w:val="105"/>
      <w:szCs w:val="24"/>
    </w:rPr>
  </w:style>
  <w:style w:type="paragraph" w:styleId="Heading3">
    <w:name w:val="heading 3"/>
    <w:basedOn w:val="Normal"/>
    <w:next w:val="Normal"/>
    <w:link w:val="Heading3Char"/>
    <w:uiPriority w:val="9"/>
    <w:unhideWhenUsed/>
    <w:qFormat/>
    <w:rsid w:val="00EF7A19"/>
    <w:pPr>
      <w:jc w:val="both"/>
      <w:outlineLvl w:val="2"/>
    </w:pPr>
    <w:rPr>
      <w:b/>
      <w:w w:val="105"/>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7A19"/>
    <w:rPr>
      <w:rFonts w:ascii="Trebuchet MS" w:eastAsia="Trebuchet MS" w:hAnsi="Trebuchet MS" w:cs="Trebuchet MS"/>
      <w:b/>
      <w:color w:val="262626"/>
      <w:w w:val="105"/>
      <w:sz w:val="24"/>
      <w:szCs w:val="28"/>
    </w:rPr>
  </w:style>
  <w:style w:type="character" w:customStyle="1" w:styleId="Heading2Char">
    <w:name w:val="Heading 2 Char"/>
    <w:basedOn w:val="DefaultParagraphFont"/>
    <w:link w:val="Heading2"/>
    <w:uiPriority w:val="1"/>
    <w:rsid w:val="00EF7A19"/>
    <w:rPr>
      <w:rFonts w:ascii="Trebuchet MS" w:eastAsia="Trebuchet MS" w:hAnsi="Trebuchet MS" w:cs="Trebuchet MS"/>
      <w:b/>
      <w:color w:val="2E74B5" w:themeColor="accent1" w:themeShade="BF"/>
      <w:w w:val="105"/>
      <w:szCs w:val="24"/>
    </w:rPr>
  </w:style>
  <w:style w:type="paragraph" w:styleId="BodyText">
    <w:name w:val="Body Text"/>
    <w:basedOn w:val="Normal"/>
    <w:link w:val="BodyTextChar"/>
    <w:uiPriority w:val="1"/>
    <w:qFormat/>
    <w:rsid w:val="00EF7A19"/>
    <w:pPr>
      <w:spacing w:before="14" w:line="252" w:lineRule="auto"/>
      <w:ind w:right="388"/>
      <w:jc w:val="both"/>
    </w:pPr>
    <w:rPr>
      <w:w w:val="105"/>
      <w:sz w:val="19"/>
    </w:rPr>
  </w:style>
  <w:style w:type="character" w:customStyle="1" w:styleId="BodyTextChar">
    <w:name w:val="Body Text Char"/>
    <w:basedOn w:val="DefaultParagraphFont"/>
    <w:link w:val="BodyText"/>
    <w:uiPriority w:val="1"/>
    <w:rsid w:val="00EF7A19"/>
    <w:rPr>
      <w:rFonts w:ascii="Trebuchet MS" w:eastAsia="Trebuchet MS" w:hAnsi="Trebuchet MS" w:cs="Trebuchet MS"/>
      <w:w w:val="105"/>
      <w:sz w:val="19"/>
    </w:rPr>
  </w:style>
  <w:style w:type="paragraph" w:styleId="ListParagraph">
    <w:name w:val="List Paragraph"/>
    <w:basedOn w:val="Normal"/>
    <w:uiPriority w:val="34"/>
    <w:qFormat/>
    <w:rsid w:val="00D376D2"/>
    <w:pPr>
      <w:ind w:left="1300" w:hanging="360"/>
    </w:pPr>
  </w:style>
  <w:style w:type="character" w:styleId="Hyperlink">
    <w:name w:val="Hyperlink"/>
    <w:basedOn w:val="DefaultParagraphFont"/>
    <w:uiPriority w:val="99"/>
    <w:unhideWhenUsed/>
    <w:rsid w:val="00D376D2"/>
    <w:rPr>
      <w:color w:val="0563C1" w:themeColor="hyperlink"/>
      <w:u w:val="single"/>
    </w:rPr>
  </w:style>
  <w:style w:type="character" w:styleId="CommentReference">
    <w:name w:val="annotation reference"/>
    <w:basedOn w:val="DefaultParagraphFont"/>
    <w:uiPriority w:val="99"/>
    <w:semiHidden/>
    <w:unhideWhenUsed/>
    <w:rsid w:val="00D376D2"/>
    <w:rPr>
      <w:sz w:val="16"/>
      <w:szCs w:val="16"/>
    </w:rPr>
  </w:style>
  <w:style w:type="paragraph" w:styleId="CommentText">
    <w:name w:val="annotation text"/>
    <w:basedOn w:val="Normal"/>
    <w:link w:val="CommentTextChar"/>
    <w:uiPriority w:val="99"/>
    <w:unhideWhenUsed/>
    <w:rsid w:val="00D376D2"/>
    <w:rPr>
      <w:sz w:val="20"/>
      <w:szCs w:val="20"/>
    </w:rPr>
  </w:style>
  <w:style w:type="character" w:customStyle="1" w:styleId="CommentTextChar">
    <w:name w:val="Comment Text Char"/>
    <w:basedOn w:val="DefaultParagraphFont"/>
    <w:link w:val="CommentText"/>
    <w:uiPriority w:val="99"/>
    <w:rsid w:val="00D376D2"/>
    <w:rPr>
      <w:rFonts w:ascii="Trebuchet MS" w:eastAsia="Trebuchet MS" w:hAnsi="Trebuchet MS" w:cs="Trebuchet MS"/>
      <w:sz w:val="20"/>
      <w:szCs w:val="20"/>
    </w:rPr>
  </w:style>
  <w:style w:type="table" w:customStyle="1" w:styleId="SyllabusTable-withBorders">
    <w:name w:val="Syllabus Table - with Borders"/>
    <w:basedOn w:val="TableNormal"/>
    <w:uiPriority w:val="99"/>
    <w:rsid w:val="00D376D2"/>
    <w:pPr>
      <w:spacing w:before="80" w:after="80" w:line="240" w:lineRule="auto"/>
    </w:pPr>
    <w:rPr>
      <w:color w:val="404040" w:themeColor="text1" w:themeTint="BF"/>
      <w:sz w:val="18"/>
      <w:szCs w:val="20"/>
      <w:lang w:eastAsia="ja-JP"/>
    </w:rPr>
    <w:tblPr>
      <w:tblBorders>
        <w:bottom w:val="single" w:sz="4" w:space="0" w:color="5B9BD5"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B9BD5" w:themeColor="accent1"/>
        <w:sz w:val="20"/>
      </w:rPr>
      <w:tblPr/>
      <w:tcPr>
        <w:tcBorders>
          <w:top w:val="nil"/>
          <w:left w:val="nil"/>
          <w:bottom w:val="single" w:sz="4" w:space="0" w:color="5B9BD5" w:themeColor="accent1"/>
          <w:right w:val="nil"/>
          <w:insideH w:val="nil"/>
          <w:insideV w:val="nil"/>
          <w:tl2br w:val="nil"/>
          <w:tr2bl w:val="nil"/>
        </w:tcBorders>
      </w:tcPr>
    </w:tblStylePr>
    <w:tblStylePr w:type="firstCol">
      <w:rPr>
        <w:b/>
        <w:color w:val="262626" w:themeColor="text1" w:themeTint="D9"/>
      </w:rPr>
    </w:tblStylePr>
  </w:style>
  <w:style w:type="character" w:styleId="Strong">
    <w:name w:val="Strong"/>
    <w:basedOn w:val="DefaultParagraphFont"/>
    <w:uiPriority w:val="1"/>
    <w:qFormat/>
    <w:rsid w:val="00D376D2"/>
    <w:rPr>
      <w:b/>
      <w:bCs/>
      <w:color w:val="262626" w:themeColor="text1" w:themeTint="D9"/>
    </w:rPr>
  </w:style>
  <w:style w:type="table" w:customStyle="1" w:styleId="SyllabusTable-NoBorders">
    <w:name w:val="Syllabus Table - No Borders"/>
    <w:basedOn w:val="TableNormal"/>
    <w:uiPriority w:val="99"/>
    <w:rsid w:val="00D376D2"/>
    <w:pPr>
      <w:spacing w:after="0" w:line="240" w:lineRule="auto"/>
    </w:pPr>
    <w:rPr>
      <w:color w:val="404040" w:themeColor="text1" w:themeTint="BF"/>
      <w:sz w:val="18"/>
      <w:szCs w:val="20"/>
      <w:lang w:eastAsia="ja-JP"/>
    </w:rPr>
    <w:tblPr>
      <w:tblCellMar>
        <w:left w:w="0" w:type="dxa"/>
        <w:right w:w="0" w:type="dxa"/>
      </w:tblCellMar>
    </w:tblPr>
    <w:tblStylePr w:type="firstRow">
      <w:pPr>
        <w:wordWrap/>
        <w:spacing w:afterLines="0" w:after="80" w:afterAutospacing="0"/>
      </w:pPr>
      <w:rPr>
        <w:rFonts w:asciiTheme="majorHAnsi" w:hAnsiTheme="majorHAnsi"/>
        <w:b/>
        <w:color w:val="5B9BD5" w:themeColor="accent1"/>
        <w:sz w:val="20"/>
      </w:rPr>
    </w:tblStylePr>
  </w:style>
  <w:style w:type="paragraph" w:styleId="NoSpacing">
    <w:name w:val="No Spacing"/>
    <w:uiPriority w:val="36"/>
    <w:qFormat/>
    <w:rsid w:val="00D376D2"/>
    <w:pPr>
      <w:spacing w:after="0" w:line="240" w:lineRule="auto"/>
    </w:pPr>
    <w:rPr>
      <w:color w:val="404040" w:themeColor="text1" w:themeTint="BF"/>
      <w:sz w:val="18"/>
      <w:szCs w:val="20"/>
      <w:lang w:eastAsia="ja-JP"/>
    </w:rPr>
  </w:style>
  <w:style w:type="paragraph" w:styleId="BalloonText">
    <w:name w:val="Balloon Text"/>
    <w:basedOn w:val="Normal"/>
    <w:link w:val="BalloonTextChar"/>
    <w:uiPriority w:val="99"/>
    <w:semiHidden/>
    <w:unhideWhenUsed/>
    <w:rsid w:val="00D37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6D2"/>
    <w:rPr>
      <w:rFonts w:ascii="Segoe UI" w:eastAsia="Trebuchet MS" w:hAnsi="Segoe UI" w:cs="Segoe UI"/>
      <w:sz w:val="18"/>
      <w:szCs w:val="18"/>
    </w:rPr>
  </w:style>
  <w:style w:type="table" w:styleId="TableGrid">
    <w:name w:val="Table Grid"/>
    <w:basedOn w:val="TableNormal"/>
    <w:uiPriority w:val="39"/>
    <w:rsid w:val="00E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7A19"/>
    <w:pPr>
      <w:spacing w:before="81" w:line="244" w:lineRule="auto"/>
    </w:pPr>
    <w:rPr>
      <w:b/>
      <w:color w:val="2E74B5" w:themeColor="accent1" w:themeShade="BF"/>
      <w:spacing w:val="-8"/>
      <w:sz w:val="43"/>
    </w:rPr>
  </w:style>
  <w:style w:type="character" w:customStyle="1" w:styleId="TitleChar">
    <w:name w:val="Title Char"/>
    <w:basedOn w:val="DefaultParagraphFont"/>
    <w:link w:val="Title"/>
    <w:uiPriority w:val="10"/>
    <w:rsid w:val="00EF7A19"/>
    <w:rPr>
      <w:rFonts w:ascii="Trebuchet MS" w:eastAsia="Trebuchet MS" w:hAnsi="Trebuchet MS" w:cs="Trebuchet MS"/>
      <w:b/>
      <w:color w:val="2E74B5" w:themeColor="accent1" w:themeShade="BF"/>
      <w:spacing w:val="-8"/>
      <w:sz w:val="43"/>
    </w:rPr>
  </w:style>
  <w:style w:type="character" w:customStyle="1" w:styleId="Heading3Char">
    <w:name w:val="Heading 3 Char"/>
    <w:basedOn w:val="DefaultParagraphFont"/>
    <w:link w:val="Heading3"/>
    <w:uiPriority w:val="9"/>
    <w:rsid w:val="00EF7A19"/>
    <w:rPr>
      <w:rFonts w:ascii="Trebuchet MS" w:eastAsia="Trebuchet MS" w:hAnsi="Trebuchet MS" w:cs="Trebuchet MS"/>
      <w:b/>
      <w:w w:val="105"/>
      <w:sz w:val="20"/>
      <w:szCs w:val="24"/>
    </w:rPr>
  </w:style>
  <w:style w:type="character" w:styleId="UnresolvedMention">
    <w:name w:val="Unresolved Mention"/>
    <w:basedOn w:val="DefaultParagraphFont"/>
    <w:uiPriority w:val="99"/>
    <w:semiHidden/>
    <w:unhideWhenUsed/>
    <w:rsid w:val="00EF7A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6414C"/>
    <w:rPr>
      <w:b/>
      <w:bCs/>
    </w:rPr>
  </w:style>
  <w:style w:type="character" w:customStyle="1" w:styleId="CommentSubjectChar">
    <w:name w:val="Comment Subject Char"/>
    <w:basedOn w:val="CommentTextChar"/>
    <w:link w:val="CommentSubject"/>
    <w:uiPriority w:val="99"/>
    <w:semiHidden/>
    <w:rsid w:val="00E6414C"/>
    <w:rPr>
      <w:rFonts w:ascii="Trebuchet MS" w:eastAsia="Trebuchet MS" w:hAnsi="Trebuchet MS" w:cs="Trebuchet MS"/>
      <w:b/>
      <w:bCs/>
      <w:sz w:val="20"/>
      <w:szCs w:val="20"/>
    </w:rPr>
  </w:style>
  <w:style w:type="character" w:styleId="FollowedHyperlink">
    <w:name w:val="FollowedHyperlink"/>
    <w:basedOn w:val="DefaultParagraphFont"/>
    <w:uiPriority w:val="99"/>
    <w:semiHidden/>
    <w:unhideWhenUsed/>
    <w:rsid w:val="004835A5"/>
    <w:rPr>
      <w:color w:val="954F72" w:themeColor="followedHyperlink"/>
      <w:u w:val="single"/>
    </w:rPr>
  </w:style>
  <w:style w:type="paragraph" w:styleId="Revision">
    <w:name w:val="Revision"/>
    <w:hidden/>
    <w:uiPriority w:val="99"/>
    <w:semiHidden/>
    <w:rsid w:val="00663D20"/>
    <w:pPr>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ee1@Pennmedicine.upen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lee000@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upenn.us10.list-manage.com/track/click?u=6c89def14a1d88f5cb78518e7&amp;id=22bdd97ae3&amp;e=66d3273cbf__;!!IBzWLUs!TPk0vqHbPJWCqAbCO7VesoIOuzTIRx0XQlopbkilPnv5gR0wbSaeTXYnBN_6NAjVSIuRAaKPwFQXf2DnJwtfp5gVDFMNo7LhEQ2R$" TargetMode="External"/><Relationship Id="rId5" Type="http://schemas.openxmlformats.org/officeDocument/2006/relationships/footnotes" Target="footnotes.xml"/><Relationship Id="rId10" Type="http://schemas.openxmlformats.org/officeDocument/2006/relationships/hyperlink" Target="https://canvas.upenn.edu" TargetMode="External"/><Relationship Id="rId4" Type="http://schemas.openxmlformats.org/officeDocument/2006/relationships/webSettings" Target="webSettings.xml"/><Relationship Id="rId9" Type="http://schemas.openxmlformats.org/officeDocument/2006/relationships/hyperlink" Target="mailto:nkroushl@upen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Germany</dc:creator>
  <cp:keywords/>
  <dc:description/>
  <cp:lastModifiedBy>Christine Lee</cp:lastModifiedBy>
  <cp:revision>2</cp:revision>
  <dcterms:created xsi:type="dcterms:W3CDTF">2023-05-23T01:46:00Z</dcterms:created>
  <dcterms:modified xsi:type="dcterms:W3CDTF">2023-05-23T01:46:00Z</dcterms:modified>
</cp:coreProperties>
</file>