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541B" w14:textId="7B62CD21" w:rsidR="00202EAE" w:rsidRPr="009C4A1B" w:rsidRDefault="001A76A9">
      <w:pPr>
        <w:pStyle w:val="Title"/>
        <w:contextualSpacing w:val="0"/>
        <w:rPr>
          <w:color w:val="365F91" w:themeColor="accent1" w:themeShade="BF"/>
        </w:rPr>
      </w:pPr>
      <w:r w:rsidRPr="009C4A1B">
        <w:rPr>
          <w:color w:val="365F91" w:themeColor="accent1" w:themeShade="BF"/>
        </w:rPr>
        <w:t xml:space="preserve">REG 611 Clinical </w:t>
      </w:r>
      <w:r w:rsidR="009F21BB">
        <w:rPr>
          <w:color w:val="365F91" w:themeColor="accent1" w:themeShade="BF"/>
        </w:rPr>
        <w:t>Trial</w:t>
      </w:r>
      <w:r w:rsidR="009F21BB" w:rsidRPr="009C4A1B">
        <w:rPr>
          <w:color w:val="365F91" w:themeColor="accent1" w:themeShade="BF"/>
        </w:rPr>
        <w:t xml:space="preserve"> </w:t>
      </w:r>
      <w:r w:rsidRPr="009C4A1B">
        <w:rPr>
          <w:color w:val="365F91" w:themeColor="accent1" w:themeShade="BF"/>
        </w:rPr>
        <w:t>Management</w:t>
      </w:r>
    </w:p>
    <w:p w14:paraId="5A4476D5" w14:textId="1C1B905F" w:rsidR="00202EAE" w:rsidRDefault="001A76A9" w:rsidP="00FC3AE3">
      <w:pPr>
        <w:pStyle w:val="Subtitle"/>
        <w:spacing w:after="120"/>
      </w:pPr>
      <w:r>
        <w:t xml:space="preserve">Summer </w:t>
      </w:r>
      <w:r w:rsidR="00781CB8">
        <w:t>2023</w:t>
      </w:r>
    </w:p>
    <w:tbl>
      <w:tblPr>
        <w:tblStyle w:val="TableGrid"/>
        <w:tblW w:w="11060" w:type="dxa"/>
        <w:tblLayout w:type="fixed"/>
        <w:tblLook w:val="0420" w:firstRow="1" w:lastRow="0" w:firstColumn="0" w:lastColumn="0" w:noHBand="0" w:noVBand="1"/>
      </w:tblPr>
      <w:tblGrid>
        <w:gridCol w:w="3249"/>
        <w:gridCol w:w="4571"/>
        <w:gridCol w:w="3240"/>
      </w:tblGrid>
      <w:tr w:rsidR="00202EAE" w14:paraId="0250BA5F" w14:textId="77777777" w:rsidTr="002740AA">
        <w:trPr>
          <w:trHeight w:val="260"/>
        </w:trPr>
        <w:tc>
          <w:tcPr>
            <w:tcW w:w="3249" w:type="dxa"/>
          </w:tcPr>
          <w:p w14:paraId="0F8FC04B" w14:textId="77777777" w:rsidR="00202EAE" w:rsidRPr="009C4A1B" w:rsidRDefault="001A76A9">
            <w:pPr>
              <w:rPr>
                <w:color w:val="365F91" w:themeColor="accent1" w:themeShade="BF"/>
                <w:sz w:val="22"/>
                <w:szCs w:val="22"/>
              </w:rPr>
            </w:pPr>
            <w:r w:rsidRPr="009C4A1B">
              <w:rPr>
                <w:color w:val="365F91" w:themeColor="accent1" w:themeShade="BF"/>
                <w:sz w:val="22"/>
                <w:szCs w:val="22"/>
              </w:rPr>
              <w:t>Course Directors</w:t>
            </w:r>
          </w:p>
        </w:tc>
        <w:tc>
          <w:tcPr>
            <w:tcW w:w="4571" w:type="dxa"/>
          </w:tcPr>
          <w:p w14:paraId="18D0BAD7" w14:textId="77777777" w:rsidR="00202EAE" w:rsidRPr="009C4A1B" w:rsidRDefault="001A76A9">
            <w:pPr>
              <w:rPr>
                <w:color w:val="365F91" w:themeColor="accent1" w:themeShade="BF"/>
                <w:sz w:val="22"/>
                <w:szCs w:val="22"/>
              </w:rPr>
            </w:pPr>
            <w:r w:rsidRPr="009C4A1B">
              <w:rPr>
                <w:color w:val="365F91" w:themeColor="accent1" w:themeShade="BF"/>
                <w:sz w:val="22"/>
                <w:szCs w:val="22"/>
              </w:rPr>
              <w:t>Contact</w:t>
            </w:r>
          </w:p>
        </w:tc>
        <w:tc>
          <w:tcPr>
            <w:tcW w:w="3240" w:type="dxa"/>
          </w:tcPr>
          <w:p w14:paraId="1A9C896C" w14:textId="17DFA663" w:rsidR="00202EAE" w:rsidRPr="009C4A1B" w:rsidRDefault="001A76A9">
            <w:pPr>
              <w:rPr>
                <w:color w:val="365F91" w:themeColor="accent1" w:themeShade="BF"/>
                <w:sz w:val="22"/>
                <w:szCs w:val="22"/>
              </w:rPr>
            </w:pPr>
            <w:r w:rsidRPr="009C4A1B">
              <w:rPr>
                <w:color w:val="365F91" w:themeColor="accent1" w:themeShade="BF"/>
                <w:sz w:val="22"/>
                <w:szCs w:val="22"/>
              </w:rPr>
              <w:t>Class Time</w:t>
            </w:r>
            <w:r w:rsidR="009C4A1B">
              <w:rPr>
                <w:color w:val="365F91" w:themeColor="accent1" w:themeShade="BF"/>
                <w:sz w:val="22"/>
                <w:szCs w:val="22"/>
              </w:rPr>
              <w:t xml:space="preserve"> &amp; Format</w:t>
            </w:r>
          </w:p>
        </w:tc>
      </w:tr>
      <w:tr w:rsidR="00202EAE" w14:paraId="6B1168D6" w14:textId="77777777" w:rsidTr="002740AA">
        <w:trPr>
          <w:trHeight w:val="160"/>
        </w:trPr>
        <w:tc>
          <w:tcPr>
            <w:tcW w:w="3249" w:type="dxa"/>
          </w:tcPr>
          <w:p w14:paraId="6E0A8296" w14:textId="77777777" w:rsidR="00202EAE" w:rsidRDefault="001A76A9">
            <w:pPr>
              <w:pBdr>
                <w:top w:val="nil"/>
                <w:left w:val="nil"/>
                <w:bottom w:val="nil"/>
                <w:right w:val="nil"/>
                <w:between w:val="nil"/>
              </w:pBdr>
              <w:rPr>
                <w:b/>
                <w:color w:val="262626"/>
                <w:sz w:val="20"/>
                <w:szCs w:val="20"/>
              </w:rPr>
            </w:pPr>
            <w:r>
              <w:rPr>
                <w:b/>
                <w:color w:val="262626"/>
                <w:sz w:val="20"/>
                <w:szCs w:val="20"/>
              </w:rPr>
              <w:t>Amy Marshall</w:t>
            </w:r>
            <w:r w:rsidR="00885015">
              <w:rPr>
                <w:b/>
                <w:color w:val="262626"/>
                <w:sz w:val="20"/>
                <w:szCs w:val="20"/>
              </w:rPr>
              <w:t>, MPH</w:t>
            </w:r>
          </w:p>
          <w:p w14:paraId="2440978D" w14:textId="77777777" w:rsidR="00202EAE" w:rsidRDefault="001A76A9">
            <w:pPr>
              <w:pBdr>
                <w:top w:val="nil"/>
                <w:left w:val="nil"/>
                <w:bottom w:val="nil"/>
                <w:right w:val="nil"/>
                <w:between w:val="nil"/>
              </w:pBdr>
              <w:rPr>
                <w:sz w:val="20"/>
                <w:szCs w:val="20"/>
              </w:rPr>
            </w:pPr>
            <w:r>
              <w:rPr>
                <w:b/>
                <w:color w:val="262626"/>
                <w:sz w:val="20"/>
                <w:szCs w:val="20"/>
              </w:rPr>
              <w:t>Megan Singleton</w:t>
            </w:r>
            <w:r w:rsidR="00885015">
              <w:rPr>
                <w:b/>
                <w:color w:val="262626"/>
                <w:sz w:val="20"/>
                <w:szCs w:val="20"/>
              </w:rPr>
              <w:t xml:space="preserve">, </w:t>
            </w:r>
            <w:r w:rsidR="00885015" w:rsidRPr="00885015">
              <w:rPr>
                <w:b/>
                <w:color w:val="262626"/>
                <w:sz w:val="20"/>
                <w:szCs w:val="20"/>
              </w:rPr>
              <w:t>JD, MBE, CIP</w:t>
            </w:r>
          </w:p>
        </w:tc>
        <w:tc>
          <w:tcPr>
            <w:tcW w:w="4571" w:type="dxa"/>
          </w:tcPr>
          <w:p w14:paraId="5D02CBB8" w14:textId="459BB01A" w:rsidR="00202EAE" w:rsidRDefault="00D6249B">
            <w:pPr>
              <w:pBdr>
                <w:top w:val="nil"/>
                <w:left w:val="nil"/>
                <w:bottom w:val="nil"/>
                <w:right w:val="nil"/>
                <w:between w:val="nil"/>
              </w:pBdr>
              <w:rPr>
                <w:b/>
                <w:sz w:val="20"/>
                <w:szCs w:val="20"/>
              </w:rPr>
            </w:pPr>
            <w:hyperlink r:id="rId8" w:history="1">
              <w:r w:rsidR="00612FB7" w:rsidRPr="006F5726">
                <w:rPr>
                  <w:rStyle w:val="Hyperlink"/>
                  <w:b/>
                  <w:sz w:val="20"/>
                  <w:szCs w:val="20"/>
                </w:rPr>
                <w:t>amy.marshall@pennmedicine.upenn.edu</w:t>
              </w:r>
            </w:hyperlink>
            <w:r w:rsidR="00612FB7">
              <w:rPr>
                <w:b/>
                <w:sz w:val="20"/>
                <w:szCs w:val="20"/>
              </w:rPr>
              <w:t xml:space="preserve"> </w:t>
            </w:r>
          </w:p>
          <w:p w14:paraId="4F4E4755" w14:textId="1A78984A" w:rsidR="00202EAE" w:rsidRDefault="00D6249B">
            <w:pPr>
              <w:pBdr>
                <w:top w:val="nil"/>
                <w:left w:val="nil"/>
                <w:bottom w:val="nil"/>
                <w:right w:val="nil"/>
                <w:between w:val="nil"/>
              </w:pBdr>
              <w:rPr>
                <w:b/>
                <w:sz w:val="20"/>
                <w:szCs w:val="20"/>
              </w:rPr>
            </w:pPr>
            <w:hyperlink r:id="rId9" w:history="1">
              <w:r w:rsidR="00612FB7" w:rsidRPr="006F5726">
                <w:rPr>
                  <w:rStyle w:val="Hyperlink"/>
                  <w:b/>
                  <w:sz w:val="20"/>
                  <w:szCs w:val="20"/>
                </w:rPr>
                <w:t>msingl16@jhmi.edu</w:t>
              </w:r>
            </w:hyperlink>
            <w:r w:rsidR="00612FB7">
              <w:rPr>
                <w:b/>
                <w:sz w:val="20"/>
                <w:szCs w:val="20"/>
              </w:rPr>
              <w:t xml:space="preserve"> </w:t>
            </w:r>
          </w:p>
        </w:tc>
        <w:tc>
          <w:tcPr>
            <w:tcW w:w="3240" w:type="dxa"/>
          </w:tcPr>
          <w:p w14:paraId="09135A87" w14:textId="3C128C20" w:rsidR="001A76A9" w:rsidRDefault="001A76A9">
            <w:pPr>
              <w:pBdr>
                <w:top w:val="nil"/>
                <w:left w:val="nil"/>
                <w:bottom w:val="nil"/>
                <w:right w:val="nil"/>
                <w:between w:val="nil"/>
              </w:pBdr>
              <w:rPr>
                <w:b/>
                <w:sz w:val="20"/>
                <w:szCs w:val="20"/>
              </w:rPr>
            </w:pPr>
            <w:r>
              <w:rPr>
                <w:b/>
                <w:sz w:val="20"/>
                <w:szCs w:val="20"/>
              </w:rPr>
              <w:t xml:space="preserve">Mon/Wed </w:t>
            </w:r>
          </w:p>
          <w:p w14:paraId="4684ADEE" w14:textId="7B5D302D" w:rsidR="00202EAE" w:rsidRDefault="001A76A9">
            <w:pPr>
              <w:pBdr>
                <w:top w:val="nil"/>
                <w:left w:val="nil"/>
                <w:bottom w:val="nil"/>
                <w:right w:val="nil"/>
                <w:between w:val="nil"/>
              </w:pBdr>
              <w:rPr>
                <w:b/>
                <w:sz w:val="20"/>
                <w:szCs w:val="20"/>
              </w:rPr>
            </w:pPr>
            <w:r>
              <w:rPr>
                <w:b/>
                <w:sz w:val="20"/>
                <w:szCs w:val="20"/>
              </w:rPr>
              <w:t>4:00-5:30PM</w:t>
            </w:r>
            <w:r w:rsidR="009C4A1B">
              <w:rPr>
                <w:b/>
                <w:sz w:val="20"/>
                <w:szCs w:val="20"/>
              </w:rPr>
              <w:t>, Online</w:t>
            </w:r>
          </w:p>
        </w:tc>
      </w:tr>
    </w:tbl>
    <w:p w14:paraId="0E9AFD27" w14:textId="6DB3E2B5" w:rsidR="002740AA" w:rsidRDefault="002740AA" w:rsidP="002740AA">
      <w:pPr>
        <w:pStyle w:val="NoSpacing"/>
      </w:pPr>
    </w:p>
    <w:p w14:paraId="290D2188" w14:textId="77CC27E8" w:rsidR="002740AA" w:rsidRDefault="002740AA" w:rsidP="002740AA">
      <w:pPr>
        <w:pStyle w:val="NoSpacing"/>
      </w:pPr>
    </w:p>
    <w:tbl>
      <w:tblPr>
        <w:tblStyle w:val="TableGrid"/>
        <w:tblW w:w="11060" w:type="dxa"/>
        <w:tblLayout w:type="fixed"/>
        <w:tblLook w:val="0420" w:firstRow="1" w:lastRow="0" w:firstColumn="0" w:lastColumn="0" w:noHBand="0" w:noVBand="1"/>
      </w:tblPr>
      <w:tblGrid>
        <w:gridCol w:w="3249"/>
        <w:gridCol w:w="4571"/>
        <w:gridCol w:w="3240"/>
      </w:tblGrid>
      <w:tr w:rsidR="002740AA" w:rsidRPr="002740AA" w14:paraId="3FC09B7D" w14:textId="77777777" w:rsidTr="00EC7E2C">
        <w:trPr>
          <w:trHeight w:val="332"/>
        </w:trPr>
        <w:tc>
          <w:tcPr>
            <w:tcW w:w="3249" w:type="dxa"/>
          </w:tcPr>
          <w:p w14:paraId="74BE0D2C" w14:textId="77777777" w:rsidR="002740AA" w:rsidRPr="002740AA" w:rsidRDefault="002740AA" w:rsidP="00EC7E2C">
            <w:pPr>
              <w:rPr>
                <w:bCs/>
                <w:color w:val="365F91" w:themeColor="accent1" w:themeShade="BF"/>
                <w:sz w:val="20"/>
                <w:szCs w:val="20"/>
              </w:rPr>
            </w:pPr>
            <w:r w:rsidRPr="002740AA">
              <w:rPr>
                <w:bCs/>
                <w:color w:val="365F91" w:themeColor="accent1" w:themeShade="BF"/>
                <w:sz w:val="22"/>
                <w:szCs w:val="22"/>
              </w:rPr>
              <w:t>Course Coordinator</w:t>
            </w:r>
          </w:p>
        </w:tc>
        <w:tc>
          <w:tcPr>
            <w:tcW w:w="4571" w:type="dxa"/>
          </w:tcPr>
          <w:p w14:paraId="3A0C40B4" w14:textId="77777777" w:rsidR="002740AA" w:rsidRPr="002740AA" w:rsidRDefault="002740AA" w:rsidP="00EC7E2C">
            <w:pPr>
              <w:rPr>
                <w:bCs/>
                <w:color w:val="365F91" w:themeColor="accent1" w:themeShade="BF"/>
                <w:sz w:val="20"/>
                <w:szCs w:val="20"/>
              </w:rPr>
            </w:pPr>
            <w:r w:rsidRPr="002740AA">
              <w:rPr>
                <w:bCs/>
                <w:color w:val="365F91" w:themeColor="accent1" w:themeShade="BF"/>
                <w:sz w:val="20"/>
                <w:szCs w:val="20"/>
              </w:rPr>
              <w:t>Contact</w:t>
            </w:r>
          </w:p>
        </w:tc>
        <w:tc>
          <w:tcPr>
            <w:tcW w:w="3240" w:type="dxa"/>
          </w:tcPr>
          <w:p w14:paraId="031B0CA4" w14:textId="77777777" w:rsidR="002740AA" w:rsidRPr="002740AA" w:rsidRDefault="002740AA" w:rsidP="00EC7E2C">
            <w:pPr>
              <w:rPr>
                <w:bCs/>
                <w:color w:val="365F91" w:themeColor="accent1" w:themeShade="BF"/>
                <w:sz w:val="20"/>
                <w:szCs w:val="20"/>
              </w:rPr>
            </w:pPr>
            <w:r w:rsidRPr="002740AA">
              <w:rPr>
                <w:bCs/>
                <w:color w:val="365F91" w:themeColor="accent1" w:themeShade="BF"/>
                <w:sz w:val="20"/>
                <w:szCs w:val="20"/>
              </w:rPr>
              <w:t xml:space="preserve">Office Location </w:t>
            </w:r>
          </w:p>
        </w:tc>
      </w:tr>
      <w:tr w:rsidR="002740AA" w14:paraId="07F0134C" w14:textId="77777777" w:rsidTr="00EC7E2C">
        <w:trPr>
          <w:trHeight w:val="160"/>
        </w:trPr>
        <w:tc>
          <w:tcPr>
            <w:tcW w:w="3249" w:type="dxa"/>
          </w:tcPr>
          <w:p w14:paraId="5B19CED2" w14:textId="77777777" w:rsidR="002740AA" w:rsidRDefault="002740AA" w:rsidP="00EC7E2C">
            <w:pPr>
              <w:pBdr>
                <w:top w:val="nil"/>
                <w:left w:val="nil"/>
                <w:bottom w:val="nil"/>
                <w:right w:val="nil"/>
                <w:between w:val="nil"/>
              </w:pBdr>
              <w:rPr>
                <w:sz w:val="20"/>
                <w:szCs w:val="20"/>
              </w:rPr>
            </w:pPr>
            <w:r>
              <w:rPr>
                <w:b/>
                <w:color w:val="262626"/>
                <w:sz w:val="20"/>
                <w:szCs w:val="20"/>
              </w:rPr>
              <w:t>Nik Kroushl</w:t>
            </w:r>
          </w:p>
        </w:tc>
        <w:tc>
          <w:tcPr>
            <w:tcW w:w="4571" w:type="dxa"/>
          </w:tcPr>
          <w:p w14:paraId="082038EA" w14:textId="77777777" w:rsidR="002740AA" w:rsidRPr="00881CDC" w:rsidRDefault="00D6249B" w:rsidP="00EC7E2C">
            <w:pPr>
              <w:pBdr>
                <w:top w:val="nil"/>
                <w:left w:val="nil"/>
                <w:bottom w:val="nil"/>
                <w:right w:val="nil"/>
                <w:between w:val="nil"/>
              </w:pBdr>
              <w:rPr>
                <w:sz w:val="20"/>
                <w:szCs w:val="20"/>
              </w:rPr>
            </w:pPr>
            <w:hyperlink r:id="rId10" w:history="1">
              <w:r w:rsidR="002740AA" w:rsidRPr="00E66E43">
                <w:rPr>
                  <w:rStyle w:val="Hyperlink"/>
                  <w:sz w:val="20"/>
                  <w:szCs w:val="20"/>
                </w:rPr>
                <w:t>nkroushl@upenn.edu</w:t>
              </w:r>
            </w:hyperlink>
            <w:r w:rsidR="002740AA">
              <w:rPr>
                <w:sz w:val="20"/>
                <w:szCs w:val="20"/>
              </w:rPr>
              <w:t xml:space="preserve"> </w:t>
            </w:r>
          </w:p>
        </w:tc>
        <w:tc>
          <w:tcPr>
            <w:tcW w:w="3240" w:type="dxa"/>
          </w:tcPr>
          <w:p w14:paraId="57342EB1" w14:textId="77777777" w:rsidR="002740AA" w:rsidRDefault="002740AA" w:rsidP="00EC7E2C">
            <w:pPr>
              <w:pBdr>
                <w:top w:val="nil"/>
                <w:left w:val="nil"/>
                <w:bottom w:val="nil"/>
                <w:right w:val="nil"/>
                <w:between w:val="nil"/>
              </w:pBdr>
              <w:rPr>
                <w:b/>
                <w:sz w:val="20"/>
                <w:szCs w:val="20"/>
              </w:rPr>
            </w:pPr>
            <w:r>
              <w:rPr>
                <w:b/>
                <w:sz w:val="20"/>
                <w:szCs w:val="20"/>
              </w:rPr>
              <w:t xml:space="preserve">8-Maloney </w:t>
            </w:r>
          </w:p>
        </w:tc>
      </w:tr>
    </w:tbl>
    <w:p w14:paraId="6E23F6C0" w14:textId="77777777" w:rsidR="002740AA" w:rsidRDefault="002740AA" w:rsidP="002740AA">
      <w:pPr>
        <w:pStyle w:val="NoSpacing"/>
      </w:pPr>
    </w:p>
    <w:p w14:paraId="5944B1BC" w14:textId="77777777" w:rsidR="002740AA" w:rsidRPr="002740AA" w:rsidRDefault="002740AA" w:rsidP="002740AA"/>
    <w:p w14:paraId="64E13DC1" w14:textId="34612A28" w:rsidR="00B3710E" w:rsidRPr="00A26B84" w:rsidRDefault="00B3710E" w:rsidP="00B3710E">
      <w:pPr>
        <w:pStyle w:val="Heading2"/>
        <w:rPr>
          <w:color w:val="365F91" w:themeColor="accent1" w:themeShade="BF"/>
          <w:sz w:val="22"/>
          <w:szCs w:val="22"/>
        </w:rPr>
      </w:pPr>
      <w:r w:rsidRPr="00A26B84">
        <w:rPr>
          <w:color w:val="365F91" w:themeColor="accent1" w:themeShade="BF"/>
          <w:sz w:val="22"/>
          <w:szCs w:val="22"/>
        </w:rPr>
        <w:t>Description</w:t>
      </w:r>
    </w:p>
    <w:p w14:paraId="24C1C633" w14:textId="670976FE" w:rsidR="00202EAE" w:rsidRDefault="001A76A9">
      <w:pPr>
        <w:jc w:val="both"/>
        <w:rPr>
          <w:color w:val="auto"/>
          <w:sz w:val="20"/>
          <w:szCs w:val="20"/>
        </w:rPr>
      </w:pPr>
      <w:r w:rsidRPr="00E80309">
        <w:rPr>
          <w:color w:val="auto"/>
          <w:sz w:val="20"/>
          <w:szCs w:val="20"/>
        </w:rPr>
        <w:t xml:space="preserve">This course will focus on the practical aspects of executing clinical trials in an academic environment in a GCP compliant fashion. Upon course completion students will </w:t>
      </w:r>
      <w:r w:rsidR="00543013">
        <w:rPr>
          <w:color w:val="auto"/>
          <w:sz w:val="20"/>
          <w:szCs w:val="20"/>
        </w:rPr>
        <w:t>understand the requirements to</w:t>
      </w:r>
      <w:r w:rsidRPr="00E80309">
        <w:rPr>
          <w:color w:val="auto"/>
          <w:sz w:val="20"/>
          <w:szCs w:val="20"/>
        </w:rPr>
        <w:t xml:space="preserve"> effectively implement and manage both investigator-initiated and industry-sponsored clinical research studies. </w:t>
      </w:r>
      <w:r w:rsidR="009F21BB" w:rsidRPr="00E80309">
        <w:rPr>
          <w:color w:val="auto"/>
          <w:sz w:val="20"/>
          <w:szCs w:val="20"/>
        </w:rPr>
        <w:t>This course is divided into three segments. In the first segment, s</w:t>
      </w:r>
      <w:r w:rsidRPr="00E80309">
        <w:rPr>
          <w:color w:val="auto"/>
          <w:sz w:val="20"/>
          <w:szCs w:val="20"/>
        </w:rPr>
        <w:t xml:space="preserve">tudents will be guided through the operational aspects and regulatory processes of </w:t>
      </w:r>
      <w:r w:rsidR="009F21BB" w:rsidRPr="00E80309">
        <w:rPr>
          <w:color w:val="auto"/>
          <w:sz w:val="20"/>
          <w:szCs w:val="20"/>
        </w:rPr>
        <w:t xml:space="preserve">clinical trial </w:t>
      </w:r>
      <w:r w:rsidRPr="00E80309">
        <w:rPr>
          <w:color w:val="auto"/>
          <w:sz w:val="20"/>
          <w:szCs w:val="20"/>
        </w:rPr>
        <w:t>management</w:t>
      </w:r>
      <w:r w:rsidR="009F21BB" w:rsidRPr="00E80309">
        <w:rPr>
          <w:color w:val="auto"/>
          <w:sz w:val="20"/>
          <w:szCs w:val="20"/>
        </w:rPr>
        <w:t xml:space="preserve"> across the clinical trial life </w:t>
      </w:r>
      <w:r w:rsidR="0073607A">
        <w:rPr>
          <w:color w:val="auto"/>
          <w:sz w:val="20"/>
          <w:szCs w:val="20"/>
        </w:rPr>
        <w:t>cycle</w:t>
      </w:r>
      <w:r w:rsidR="0073607A" w:rsidRPr="00E80309">
        <w:rPr>
          <w:color w:val="auto"/>
          <w:sz w:val="20"/>
          <w:szCs w:val="20"/>
        </w:rPr>
        <w:t xml:space="preserve"> </w:t>
      </w:r>
      <w:r w:rsidR="009F21BB" w:rsidRPr="00E80309">
        <w:rPr>
          <w:color w:val="auto"/>
          <w:sz w:val="20"/>
          <w:szCs w:val="20"/>
        </w:rPr>
        <w:t xml:space="preserve">from </w:t>
      </w:r>
      <w:r w:rsidRPr="00E80309">
        <w:rPr>
          <w:color w:val="auto"/>
          <w:sz w:val="20"/>
          <w:szCs w:val="20"/>
        </w:rPr>
        <w:t>pre-study</w:t>
      </w:r>
      <w:r w:rsidR="009255E8" w:rsidRPr="00E80309">
        <w:rPr>
          <w:color w:val="auto"/>
          <w:sz w:val="20"/>
          <w:szCs w:val="20"/>
        </w:rPr>
        <w:t xml:space="preserve"> activitie</w:t>
      </w:r>
      <w:r w:rsidR="009F21BB" w:rsidRPr="00E80309">
        <w:rPr>
          <w:color w:val="auto"/>
          <w:sz w:val="20"/>
          <w:szCs w:val="20"/>
        </w:rPr>
        <w:t xml:space="preserve">s through </w:t>
      </w:r>
      <w:r w:rsidRPr="00E80309">
        <w:rPr>
          <w:color w:val="auto"/>
          <w:sz w:val="20"/>
          <w:szCs w:val="20"/>
        </w:rPr>
        <w:t>study start-up and implementation,</w:t>
      </w:r>
      <w:r w:rsidR="009255E8" w:rsidRPr="00E80309">
        <w:rPr>
          <w:color w:val="auto"/>
          <w:sz w:val="20"/>
          <w:szCs w:val="20"/>
        </w:rPr>
        <w:t xml:space="preserve"> and</w:t>
      </w:r>
      <w:r w:rsidRPr="00E80309">
        <w:rPr>
          <w:color w:val="auto"/>
          <w:sz w:val="20"/>
          <w:szCs w:val="20"/>
        </w:rPr>
        <w:t xml:space="preserve"> ongoing compliance </w:t>
      </w:r>
      <w:r w:rsidR="009255E8" w:rsidRPr="00E80309">
        <w:rPr>
          <w:color w:val="auto"/>
          <w:sz w:val="20"/>
          <w:szCs w:val="20"/>
        </w:rPr>
        <w:t xml:space="preserve">through </w:t>
      </w:r>
      <w:r w:rsidRPr="00E80309">
        <w:rPr>
          <w:color w:val="auto"/>
          <w:sz w:val="20"/>
          <w:szCs w:val="20"/>
        </w:rPr>
        <w:t xml:space="preserve">study close out. Students will learn strategies for navigating the complex regulatory/operational clinical research environment and for successful protocol development and approval, subject recruitment, data management and IRB/FDA interactions. </w:t>
      </w:r>
      <w:r w:rsidR="009F21BB" w:rsidRPr="00E80309">
        <w:rPr>
          <w:color w:val="auto"/>
          <w:sz w:val="20"/>
          <w:szCs w:val="20"/>
        </w:rPr>
        <w:t xml:space="preserve">In the second segment of the course, students will learn about specific trial management challenges that may arise based on study type and will learn skills for navigating these challenges for investigator-initiated studies, federally-funded and commercially-sponsored research and research with unique trial management concerns such as conflicts of interest and the use of new technologies. </w:t>
      </w:r>
      <w:proofErr w:type="gramStart"/>
      <w:r w:rsidR="009F21BB" w:rsidRPr="00E80309">
        <w:rPr>
          <w:color w:val="auto"/>
          <w:sz w:val="20"/>
          <w:szCs w:val="20"/>
        </w:rPr>
        <w:t>Finall</w:t>
      </w:r>
      <w:r w:rsidR="009F21BB">
        <w:rPr>
          <w:color w:val="auto"/>
          <w:sz w:val="20"/>
          <w:szCs w:val="20"/>
        </w:rPr>
        <w:t>y</w:t>
      </w:r>
      <w:proofErr w:type="gramEnd"/>
      <w:r w:rsidR="009F21BB">
        <w:rPr>
          <w:color w:val="auto"/>
          <w:sz w:val="20"/>
          <w:szCs w:val="20"/>
        </w:rPr>
        <w:t xml:space="preserve"> students will have the opportunity to apply the skills they have learned through a final course project which includes identification of a trial management challenge and a proposal for solutions to address that challenge. </w:t>
      </w:r>
      <w:r w:rsidRPr="00E80309">
        <w:rPr>
          <w:color w:val="auto"/>
          <w:sz w:val="20"/>
          <w:szCs w:val="20"/>
        </w:rPr>
        <w:t>Protection of human research subjects and adherence to good clinical practices guiding research in humans is a critical concept that will be integrated throughout each of the lectures</w:t>
      </w:r>
      <w:r w:rsidR="0042087A" w:rsidRPr="00E80309">
        <w:rPr>
          <w:color w:val="auto"/>
          <w:sz w:val="20"/>
          <w:szCs w:val="20"/>
        </w:rPr>
        <w:t xml:space="preserve"> and course assignments</w:t>
      </w:r>
      <w:r w:rsidRPr="00E80309">
        <w:rPr>
          <w:color w:val="auto"/>
          <w:sz w:val="20"/>
          <w:szCs w:val="20"/>
        </w:rPr>
        <w:t>.</w:t>
      </w:r>
    </w:p>
    <w:p w14:paraId="320261CA" w14:textId="5C970E76" w:rsidR="0073607A" w:rsidRDefault="0073607A">
      <w:pPr>
        <w:jc w:val="both"/>
        <w:rPr>
          <w:color w:val="auto"/>
          <w:sz w:val="20"/>
          <w:szCs w:val="20"/>
        </w:rPr>
      </w:pPr>
    </w:p>
    <w:p w14:paraId="3732DD4F" w14:textId="3176B5A1" w:rsidR="0073607A" w:rsidRPr="00A26B84" w:rsidRDefault="0073607A" w:rsidP="0073607A">
      <w:pPr>
        <w:pStyle w:val="Heading2"/>
        <w:rPr>
          <w:color w:val="365F91" w:themeColor="accent1" w:themeShade="BF"/>
          <w:sz w:val="22"/>
          <w:szCs w:val="22"/>
        </w:rPr>
      </w:pPr>
      <w:bookmarkStart w:id="0" w:name="_Hlk134032868"/>
      <w:r>
        <w:rPr>
          <w:color w:val="365F91" w:themeColor="accent1" w:themeShade="BF"/>
          <w:sz w:val="22"/>
          <w:szCs w:val="22"/>
        </w:rPr>
        <w:t>Learning Objectives</w:t>
      </w:r>
    </w:p>
    <w:p w14:paraId="581FFFD6" w14:textId="2290104A" w:rsidR="0073607A" w:rsidRDefault="0073607A" w:rsidP="0073607A">
      <w:pPr>
        <w:jc w:val="both"/>
        <w:rPr>
          <w:color w:val="auto"/>
          <w:sz w:val="20"/>
          <w:szCs w:val="20"/>
        </w:rPr>
      </w:pPr>
      <w:r>
        <w:rPr>
          <w:color w:val="auto"/>
          <w:sz w:val="20"/>
          <w:szCs w:val="20"/>
        </w:rPr>
        <w:t xml:space="preserve">At the conclusion of the course, learners will be able to: </w:t>
      </w:r>
    </w:p>
    <w:p w14:paraId="0BCDA9F2" w14:textId="258E11B0" w:rsidR="0073607A" w:rsidRDefault="00E475A6" w:rsidP="0073607A">
      <w:pPr>
        <w:pStyle w:val="ListParagraph"/>
        <w:numPr>
          <w:ilvl w:val="0"/>
          <w:numId w:val="23"/>
        </w:numPr>
        <w:jc w:val="both"/>
        <w:rPr>
          <w:color w:val="auto"/>
          <w:sz w:val="20"/>
          <w:szCs w:val="20"/>
        </w:rPr>
      </w:pPr>
      <w:r>
        <w:rPr>
          <w:color w:val="auto"/>
          <w:sz w:val="20"/>
          <w:szCs w:val="20"/>
        </w:rPr>
        <w:t xml:space="preserve">Explain </w:t>
      </w:r>
      <w:r w:rsidR="00543013">
        <w:rPr>
          <w:color w:val="auto"/>
          <w:sz w:val="20"/>
          <w:szCs w:val="20"/>
        </w:rPr>
        <w:t>the requirements for implementing and managing</w:t>
      </w:r>
      <w:r w:rsidR="0073607A">
        <w:rPr>
          <w:color w:val="auto"/>
          <w:sz w:val="20"/>
          <w:szCs w:val="20"/>
        </w:rPr>
        <w:t xml:space="preserve"> investigator-initiated and industry-sponsored clinical research studies</w:t>
      </w:r>
    </w:p>
    <w:p w14:paraId="2D7B7AE1" w14:textId="30B08656" w:rsidR="0073607A" w:rsidRDefault="0073607A" w:rsidP="0073607A">
      <w:pPr>
        <w:pStyle w:val="ListParagraph"/>
        <w:numPr>
          <w:ilvl w:val="0"/>
          <w:numId w:val="23"/>
        </w:numPr>
        <w:jc w:val="both"/>
        <w:rPr>
          <w:color w:val="auto"/>
          <w:sz w:val="20"/>
          <w:szCs w:val="20"/>
        </w:rPr>
      </w:pPr>
      <w:r>
        <w:rPr>
          <w:color w:val="auto"/>
          <w:sz w:val="20"/>
          <w:szCs w:val="20"/>
        </w:rPr>
        <w:t>Describe the operational aspects and regulatory processes of clinical trial management, from pre-study activities through study start-up, implementation, and close-out</w:t>
      </w:r>
    </w:p>
    <w:p w14:paraId="4BC88352" w14:textId="65C2B122" w:rsidR="0073607A" w:rsidRDefault="0073607A" w:rsidP="0073607A">
      <w:pPr>
        <w:pStyle w:val="ListParagraph"/>
        <w:numPr>
          <w:ilvl w:val="0"/>
          <w:numId w:val="23"/>
        </w:numPr>
        <w:jc w:val="both"/>
        <w:rPr>
          <w:color w:val="auto"/>
          <w:sz w:val="20"/>
          <w:szCs w:val="20"/>
        </w:rPr>
      </w:pPr>
      <w:r>
        <w:rPr>
          <w:color w:val="auto"/>
          <w:sz w:val="20"/>
          <w:szCs w:val="20"/>
        </w:rPr>
        <w:t>Explain best practices for managing ongoing compliance throughout study life cycles</w:t>
      </w:r>
    </w:p>
    <w:p w14:paraId="4FB15A57" w14:textId="18593A32" w:rsidR="0073607A" w:rsidRPr="0044391A" w:rsidRDefault="0073607A" w:rsidP="00543013">
      <w:pPr>
        <w:pStyle w:val="ListParagraph"/>
        <w:numPr>
          <w:ilvl w:val="0"/>
          <w:numId w:val="23"/>
        </w:numPr>
        <w:jc w:val="both"/>
        <w:rPr>
          <w:color w:val="auto"/>
          <w:sz w:val="20"/>
          <w:szCs w:val="20"/>
        </w:rPr>
      </w:pPr>
      <w:r w:rsidRPr="0044391A">
        <w:rPr>
          <w:color w:val="auto"/>
          <w:sz w:val="20"/>
          <w:szCs w:val="20"/>
        </w:rPr>
        <w:t>Differentiate strategies for navigating the challenges of (1) investigator-initiated, (2) federally funded, and (3) commercially sponsored research</w:t>
      </w:r>
    </w:p>
    <w:p w14:paraId="1EA90153" w14:textId="013F2E83" w:rsidR="0073607A" w:rsidRDefault="00E475A6" w:rsidP="0073607A">
      <w:pPr>
        <w:pStyle w:val="ListParagraph"/>
        <w:numPr>
          <w:ilvl w:val="0"/>
          <w:numId w:val="23"/>
        </w:numPr>
        <w:jc w:val="both"/>
        <w:rPr>
          <w:color w:val="auto"/>
          <w:sz w:val="20"/>
          <w:szCs w:val="20"/>
        </w:rPr>
      </w:pPr>
      <w:r>
        <w:rPr>
          <w:color w:val="auto"/>
          <w:sz w:val="20"/>
          <w:szCs w:val="20"/>
        </w:rPr>
        <w:t xml:space="preserve">Define </w:t>
      </w:r>
      <w:r w:rsidR="00543013">
        <w:rPr>
          <w:color w:val="auto"/>
          <w:sz w:val="20"/>
          <w:szCs w:val="20"/>
        </w:rPr>
        <w:t>the requirements related to</w:t>
      </w:r>
      <w:r w:rsidR="0073607A">
        <w:rPr>
          <w:color w:val="auto"/>
          <w:sz w:val="20"/>
          <w:szCs w:val="20"/>
        </w:rPr>
        <w:t xml:space="preserve"> conflicts of interest</w:t>
      </w:r>
      <w:r w:rsidR="00543013">
        <w:rPr>
          <w:color w:val="auto"/>
          <w:sz w:val="20"/>
          <w:szCs w:val="20"/>
        </w:rPr>
        <w:t xml:space="preserve"> and strategies for managing conflicts</w:t>
      </w:r>
      <w:r w:rsidR="0073607A">
        <w:rPr>
          <w:color w:val="auto"/>
          <w:sz w:val="20"/>
          <w:szCs w:val="20"/>
        </w:rPr>
        <w:t xml:space="preserve"> in the context of clinical trials</w:t>
      </w:r>
    </w:p>
    <w:p w14:paraId="649AABDE" w14:textId="4B14A72B" w:rsidR="0073607A" w:rsidRDefault="0073607A" w:rsidP="0073607A">
      <w:pPr>
        <w:pStyle w:val="ListParagraph"/>
        <w:numPr>
          <w:ilvl w:val="0"/>
          <w:numId w:val="23"/>
        </w:numPr>
        <w:jc w:val="both"/>
        <w:rPr>
          <w:color w:val="auto"/>
          <w:sz w:val="20"/>
          <w:szCs w:val="20"/>
        </w:rPr>
      </w:pPr>
      <w:r>
        <w:rPr>
          <w:color w:val="auto"/>
          <w:sz w:val="20"/>
          <w:szCs w:val="20"/>
        </w:rPr>
        <w:lastRenderedPageBreak/>
        <w:t>Recognize new technologies in clinical trial management</w:t>
      </w:r>
    </w:p>
    <w:p w14:paraId="2D7553EF" w14:textId="293B0C79" w:rsidR="0073607A" w:rsidRDefault="0073607A" w:rsidP="0073607A">
      <w:pPr>
        <w:pStyle w:val="ListParagraph"/>
        <w:numPr>
          <w:ilvl w:val="0"/>
          <w:numId w:val="23"/>
        </w:numPr>
        <w:jc w:val="both"/>
        <w:rPr>
          <w:color w:val="auto"/>
          <w:sz w:val="20"/>
          <w:szCs w:val="20"/>
        </w:rPr>
      </w:pPr>
      <w:r>
        <w:rPr>
          <w:color w:val="auto"/>
          <w:sz w:val="20"/>
          <w:szCs w:val="20"/>
        </w:rPr>
        <w:t>Develop comprehensive proposals to address unique challenges in trial management</w:t>
      </w:r>
    </w:p>
    <w:p w14:paraId="2DEFFDF7" w14:textId="5CF066C5" w:rsidR="0073607A" w:rsidRPr="0073607A" w:rsidRDefault="0073607A" w:rsidP="0073607A">
      <w:pPr>
        <w:pStyle w:val="ListParagraph"/>
        <w:numPr>
          <w:ilvl w:val="0"/>
          <w:numId w:val="23"/>
        </w:numPr>
        <w:jc w:val="both"/>
        <w:rPr>
          <w:color w:val="auto"/>
          <w:sz w:val="20"/>
          <w:szCs w:val="20"/>
        </w:rPr>
      </w:pPr>
      <w:r>
        <w:rPr>
          <w:color w:val="auto"/>
          <w:sz w:val="20"/>
          <w:szCs w:val="20"/>
        </w:rPr>
        <w:t xml:space="preserve">Comply with human </w:t>
      </w:r>
      <w:proofErr w:type="gramStart"/>
      <w:r>
        <w:rPr>
          <w:color w:val="auto"/>
          <w:sz w:val="20"/>
          <w:szCs w:val="20"/>
        </w:rPr>
        <w:t>subjects</w:t>
      </w:r>
      <w:proofErr w:type="gramEnd"/>
      <w:r>
        <w:rPr>
          <w:color w:val="auto"/>
          <w:sz w:val="20"/>
          <w:szCs w:val="20"/>
        </w:rPr>
        <w:t xml:space="preserve"> research protections and good clinical practices </w:t>
      </w:r>
    </w:p>
    <w:bookmarkEnd w:id="0"/>
    <w:p w14:paraId="5B77FDF1" w14:textId="54765E66" w:rsidR="0073607A" w:rsidRPr="000A5A8D" w:rsidRDefault="0073607A">
      <w:pPr>
        <w:jc w:val="both"/>
        <w:rPr>
          <w:color w:val="auto"/>
          <w:sz w:val="20"/>
          <w:szCs w:val="20"/>
        </w:rPr>
      </w:pPr>
      <w:r w:rsidRPr="0073607A">
        <w:rPr>
          <w:color w:val="auto"/>
          <w:sz w:val="20"/>
          <w:szCs w:val="20"/>
        </w:rPr>
        <w:t xml:space="preserve"> </w:t>
      </w:r>
    </w:p>
    <w:p w14:paraId="38DD4E19" w14:textId="77777777" w:rsidR="00202EAE" w:rsidRPr="009C4A1B" w:rsidRDefault="001A76A9">
      <w:pPr>
        <w:pStyle w:val="Heading2"/>
        <w:rPr>
          <w:color w:val="365F91" w:themeColor="accent1" w:themeShade="BF"/>
          <w:sz w:val="22"/>
          <w:szCs w:val="22"/>
        </w:rPr>
      </w:pPr>
      <w:r w:rsidRPr="009C4A1B">
        <w:rPr>
          <w:color w:val="365F91" w:themeColor="accent1" w:themeShade="BF"/>
          <w:sz w:val="22"/>
          <w:szCs w:val="22"/>
        </w:rPr>
        <w:t>Activities and Assessment</w:t>
      </w:r>
    </w:p>
    <w:p w14:paraId="1D09D812" w14:textId="331D7C5A" w:rsidR="00202EAE" w:rsidRPr="000A5A8D" w:rsidRDefault="001A76A9" w:rsidP="00CA0DB2">
      <w:pPr>
        <w:jc w:val="both"/>
        <w:rPr>
          <w:color w:val="auto"/>
          <w:sz w:val="20"/>
          <w:szCs w:val="20"/>
        </w:rPr>
      </w:pPr>
      <w:r w:rsidRPr="000A5A8D">
        <w:rPr>
          <w:color w:val="auto"/>
          <w:sz w:val="20"/>
          <w:szCs w:val="20"/>
        </w:rPr>
        <w:t xml:space="preserve">Students will engage with the course material in a variety of ways and demonstrate that they understand the key elements and considerations of clinical study management through </w:t>
      </w:r>
      <w:r w:rsidR="0042087A">
        <w:rPr>
          <w:color w:val="auto"/>
          <w:sz w:val="20"/>
          <w:szCs w:val="20"/>
        </w:rPr>
        <w:t xml:space="preserve">virtual </w:t>
      </w:r>
      <w:r w:rsidRPr="000A5A8D">
        <w:rPr>
          <w:color w:val="auto"/>
          <w:sz w:val="20"/>
          <w:szCs w:val="20"/>
        </w:rPr>
        <w:t xml:space="preserve">class attendance, </w:t>
      </w:r>
      <w:r w:rsidR="00F72FC7">
        <w:rPr>
          <w:color w:val="auto"/>
          <w:sz w:val="20"/>
          <w:szCs w:val="20"/>
        </w:rPr>
        <w:t xml:space="preserve">class </w:t>
      </w:r>
      <w:r w:rsidRPr="000A5A8D">
        <w:rPr>
          <w:color w:val="auto"/>
          <w:sz w:val="20"/>
          <w:szCs w:val="20"/>
        </w:rPr>
        <w:t>participation</w:t>
      </w:r>
      <w:r w:rsidR="00F72FC7">
        <w:rPr>
          <w:color w:val="auto"/>
          <w:sz w:val="20"/>
          <w:szCs w:val="20"/>
        </w:rPr>
        <w:t xml:space="preserve"> </w:t>
      </w:r>
      <w:r w:rsidR="00A74FD6">
        <w:rPr>
          <w:color w:val="auto"/>
          <w:sz w:val="20"/>
          <w:szCs w:val="20"/>
        </w:rPr>
        <w:t>(including online quizzes/assignments and readings)</w:t>
      </w:r>
      <w:r w:rsidRPr="000A5A8D">
        <w:rPr>
          <w:color w:val="auto"/>
          <w:sz w:val="20"/>
          <w:szCs w:val="20"/>
        </w:rPr>
        <w:t>,</w:t>
      </w:r>
      <w:r w:rsidR="00F72FC7">
        <w:rPr>
          <w:color w:val="auto"/>
          <w:sz w:val="20"/>
          <w:szCs w:val="20"/>
        </w:rPr>
        <w:t xml:space="preserve"> a paper, and</w:t>
      </w:r>
      <w:r w:rsidRPr="000A5A8D">
        <w:rPr>
          <w:color w:val="auto"/>
          <w:sz w:val="20"/>
          <w:szCs w:val="20"/>
        </w:rPr>
        <w:t xml:space="preserve"> a presentatio</w:t>
      </w:r>
      <w:r w:rsidR="00F72FC7">
        <w:rPr>
          <w:color w:val="auto"/>
          <w:sz w:val="20"/>
          <w:szCs w:val="20"/>
        </w:rPr>
        <w:t>n</w:t>
      </w:r>
      <w:r w:rsidRPr="000A5A8D">
        <w:rPr>
          <w:color w:val="auto"/>
          <w:sz w:val="20"/>
          <w:szCs w:val="20"/>
        </w:rPr>
        <w:t>.</w:t>
      </w:r>
    </w:p>
    <w:p w14:paraId="1DB2ECDA" w14:textId="253C091D" w:rsidR="00202EAE" w:rsidRPr="000A5A8D" w:rsidRDefault="00B3710E">
      <w:pPr>
        <w:spacing w:after="0"/>
        <w:rPr>
          <w:b/>
          <w:color w:val="auto"/>
          <w:sz w:val="20"/>
          <w:szCs w:val="20"/>
        </w:rPr>
      </w:pPr>
      <w:r w:rsidRPr="000A5A8D">
        <w:rPr>
          <w:b/>
          <w:color w:val="auto"/>
          <w:sz w:val="20"/>
          <w:szCs w:val="20"/>
        </w:rPr>
        <w:t>Grading</w:t>
      </w:r>
      <w:r w:rsidR="001A76A9" w:rsidRPr="000A5A8D">
        <w:rPr>
          <w:b/>
          <w:color w:val="auto"/>
          <w:sz w:val="20"/>
          <w:szCs w:val="20"/>
        </w:rPr>
        <w:t>:</w:t>
      </w:r>
    </w:p>
    <w:p w14:paraId="33850D7A" w14:textId="2944BCBC" w:rsidR="00F72FC7" w:rsidRDefault="00F72FC7">
      <w:pPr>
        <w:spacing w:after="0"/>
        <w:rPr>
          <w:color w:val="auto"/>
          <w:sz w:val="20"/>
          <w:szCs w:val="20"/>
        </w:rPr>
      </w:pPr>
      <w:r>
        <w:rPr>
          <w:color w:val="auto"/>
          <w:sz w:val="20"/>
          <w:szCs w:val="20"/>
        </w:rPr>
        <w:t>35</w:t>
      </w:r>
      <w:r w:rsidR="001A76A9" w:rsidRPr="000A5A8D">
        <w:rPr>
          <w:color w:val="auto"/>
          <w:sz w:val="20"/>
          <w:szCs w:val="20"/>
        </w:rPr>
        <w:t xml:space="preserve">% - </w:t>
      </w:r>
      <w:r w:rsidR="00F723CC">
        <w:rPr>
          <w:color w:val="auto"/>
          <w:sz w:val="20"/>
          <w:szCs w:val="20"/>
        </w:rPr>
        <w:t xml:space="preserve">Class Participation </w:t>
      </w:r>
      <w:r w:rsidR="0063661E">
        <w:rPr>
          <w:color w:val="auto"/>
          <w:sz w:val="20"/>
          <w:szCs w:val="20"/>
        </w:rPr>
        <w:t xml:space="preserve">[Includes 4 online </w:t>
      </w:r>
      <w:r w:rsidR="00543013">
        <w:rPr>
          <w:color w:val="auto"/>
          <w:sz w:val="20"/>
          <w:szCs w:val="20"/>
        </w:rPr>
        <w:t xml:space="preserve">activities </w:t>
      </w:r>
      <w:r w:rsidR="0063661E">
        <w:rPr>
          <w:color w:val="auto"/>
          <w:sz w:val="20"/>
          <w:szCs w:val="20"/>
        </w:rPr>
        <w:t>related to Asynchronous sessions and 3 Pre-Class Activities for Synchronous Sessions]</w:t>
      </w:r>
      <w:r>
        <w:rPr>
          <w:color w:val="auto"/>
          <w:sz w:val="20"/>
          <w:szCs w:val="20"/>
        </w:rPr>
        <w:t xml:space="preserve"> </w:t>
      </w:r>
    </w:p>
    <w:p w14:paraId="74353784" w14:textId="67435AD9" w:rsidR="00202EAE" w:rsidRDefault="00F72FC7">
      <w:pPr>
        <w:spacing w:after="0"/>
        <w:rPr>
          <w:color w:val="auto"/>
          <w:sz w:val="20"/>
          <w:szCs w:val="20"/>
        </w:rPr>
      </w:pPr>
      <w:r>
        <w:rPr>
          <w:color w:val="auto"/>
          <w:sz w:val="20"/>
          <w:szCs w:val="20"/>
        </w:rPr>
        <w:t xml:space="preserve">5% - </w:t>
      </w:r>
      <w:r w:rsidR="00F723CC">
        <w:rPr>
          <w:color w:val="auto"/>
          <w:sz w:val="20"/>
          <w:szCs w:val="20"/>
        </w:rPr>
        <w:t>Attendance</w:t>
      </w:r>
      <w:r w:rsidR="0063661E">
        <w:rPr>
          <w:color w:val="auto"/>
          <w:sz w:val="20"/>
          <w:szCs w:val="20"/>
        </w:rPr>
        <w:t xml:space="preserve"> &amp; Synchronous Class Participation</w:t>
      </w:r>
    </w:p>
    <w:p w14:paraId="41D16815" w14:textId="34E80BFF" w:rsidR="00F72FC7" w:rsidRDefault="00F72FC7">
      <w:pPr>
        <w:spacing w:after="0"/>
        <w:rPr>
          <w:color w:val="auto"/>
          <w:sz w:val="20"/>
          <w:szCs w:val="20"/>
        </w:rPr>
      </w:pPr>
      <w:r>
        <w:rPr>
          <w:color w:val="auto"/>
          <w:sz w:val="20"/>
          <w:szCs w:val="20"/>
        </w:rPr>
        <w:t>20% - Paper</w:t>
      </w:r>
    </w:p>
    <w:p w14:paraId="389FB85E" w14:textId="0C257B16" w:rsidR="00202EAE" w:rsidRPr="000A5A8D" w:rsidRDefault="004871E9">
      <w:pPr>
        <w:spacing w:after="0"/>
        <w:rPr>
          <w:color w:val="auto"/>
          <w:sz w:val="20"/>
          <w:szCs w:val="20"/>
        </w:rPr>
      </w:pPr>
      <w:r>
        <w:rPr>
          <w:color w:val="auto"/>
          <w:sz w:val="20"/>
          <w:szCs w:val="20"/>
        </w:rPr>
        <w:t>40</w:t>
      </w:r>
      <w:r w:rsidR="001A76A9" w:rsidRPr="000A5A8D">
        <w:rPr>
          <w:color w:val="auto"/>
          <w:sz w:val="20"/>
          <w:szCs w:val="20"/>
        </w:rPr>
        <w:t>% - Presentation</w:t>
      </w:r>
      <w:r w:rsidR="00F94019">
        <w:rPr>
          <w:color w:val="auto"/>
          <w:sz w:val="20"/>
          <w:szCs w:val="20"/>
        </w:rPr>
        <w:t xml:space="preserve"> </w:t>
      </w:r>
      <w:r w:rsidR="00F72FC7">
        <w:rPr>
          <w:color w:val="auto"/>
          <w:sz w:val="20"/>
          <w:szCs w:val="20"/>
        </w:rPr>
        <w:t>(10% Presentation Proposal; 30% Presentation/Deliverable)</w:t>
      </w:r>
    </w:p>
    <w:p w14:paraId="19989EE6" w14:textId="77777777" w:rsidR="00202EAE" w:rsidRPr="00D26AA0" w:rsidRDefault="00202EAE">
      <w:pPr>
        <w:spacing w:after="0"/>
        <w:rPr>
          <w:b/>
          <w:bCs/>
          <w:color w:val="365F91" w:themeColor="accent1" w:themeShade="BF"/>
          <w:sz w:val="20"/>
          <w:szCs w:val="20"/>
        </w:rPr>
      </w:pPr>
    </w:p>
    <w:p w14:paraId="0F149814" w14:textId="3CA07777" w:rsidR="00202EAE" w:rsidRPr="0044391A" w:rsidRDefault="001A76A9">
      <w:pPr>
        <w:rPr>
          <w:color w:val="auto"/>
          <w:sz w:val="20"/>
          <w:szCs w:val="20"/>
          <w:u w:val="single"/>
        </w:rPr>
      </w:pPr>
      <w:r w:rsidRPr="0044391A">
        <w:rPr>
          <w:b/>
          <w:bCs/>
          <w:color w:val="365F91" w:themeColor="accent1" w:themeShade="BF"/>
          <w:sz w:val="20"/>
          <w:szCs w:val="20"/>
          <w:u w:val="single"/>
        </w:rPr>
        <w:t>Class Participation</w:t>
      </w:r>
      <w:r w:rsidR="0063661E" w:rsidRPr="0044391A">
        <w:rPr>
          <w:b/>
          <w:bCs/>
          <w:color w:val="365F91" w:themeColor="accent1" w:themeShade="BF"/>
          <w:sz w:val="20"/>
          <w:szCs w:val="20"/>
          <w:u w:val="single"/>
        </w:rPr>
        <w:t xml:space="preserve"> &amp; </w:t>
      </w:r>
      <w:proofErr w:type="gramStart"/>
      <w:r w:rsidR="0063661E" w:rsidRPr="0044391A">
        <w:rPr>
          <w:b/>
          <w:bCs/>
          <w:color w:val="365F91" w:themeColor="accent1" w:themeShade="BF"/>
          <w:sz w:val="20"/>
          <w:szCs w:val="20"/>
          <w:u w:val="single"/>
        </w:rPr>
        <w:t>Attendance</w:t>
      </w:r>
      <w:r w:rsidRPr="0044391A">
        <w:rPr>
          <w:b/>
          <w:bCs/>
          <w:color w:val="365F91" w:themeColor="accent1" w:themeShade="BF"/>
          <w:sz w:val="20"/>
          <w:szCs w:val="20"/>
          <w:u w:val="single"/>
        </w:rPr>
        <w:t xml:space="preserve"> </w:t>
      </w:r>
      <w:r w:rsidRPr="0044391A">
        <w:rPr>
          <w:color w:val="365F91" w:themeColor="accent1" w:themeShade="BF"/>
          <w:sz w:val="20"/>
          <w:szCs w:val="20"/>
        </w:rPr>
        <w:t xml:space="preserve"> </w:t>
      </w:r>
      <w:r w:rsidRPr="0044391A">
        <w:rPr>
          <w:color w:val="auto"/>
          <w:sz w:val="20"/>
          <w:szCs w:val="20"/>
        </w:rPr>
        <w:t>(</w:t>
      </w:r>
      <w:proofErr w:type="gramEnd"/>
      <w:r w:rsidR="0063661E" w:rsidRPr="0044391A">
        <w:rPr>
          <w:color w:val="auto"/>
          <w:sz w:val="20"/>
          <w:szCs w:val="20"/>
        </w:rPr>
        <w:t>40</w:t>
      </w:r>
      <w:r w:rsidRPr="0044391A">
        <w:rPr>
          <w:color w:val="auto"/>
          <w:sz w:val="20"/>
          <w:szCs w:val="20"/>
        </w:rPr>
        <w:t xml:space="preserve">%; </w:t>
      </w:r>
      <w:r w:rsidR="0063661E" w:rsidRPr="0044391A">
        <w:rPr>
          <w:color w:val="auto"/>
          <w:sz w:val="20"/>
          <w:szCs w:val="20"/>
        </w:rPr>
        <w:t>15</w:t>
      </w:r>
      <w:r w:rsidRPr="0044391A">
        <w:rPr>
          <w:color w:val="auto"/>
          <w:sz w:val="20"/>
          <w:szCs w:val="20"/>
        </w:rPr>
        <w:t xml:space="preserve">% </w:t>
      </w:r>
      <w:r w:rsidR="00DD093F" w:rsidRPr="0044391A">
        <w:rPr>
          <w:color w:val="auto"/>
          <w:sz w:val="20"/>
          <w:szCs w:val="20"/>
        </w:rPr>
        <w:t>pre-class assignments</w:t>
      </w:r>
      <w:r w:rsidR="001C4438" w:rsidRPr="0044391A">
        <w:rPr>
          <w:color w:val="auto"/>
          <w:sz w:val="20"/>
          <w:szCs w:val="20"/>
        </w:rPr>
        <w:t xml:space="preserve"> (</w:t>
      </w:r>
      <w:r w:rsidR="0063661E" w:rsidRPr="0044391A">
        <w:rPr>
          <w:color w:val="auto"/>
          <w:sz w:val="20"/>
          <w:szCs w:val="20"/>
        </w:rPr>
        <w:t>3</w:t>
      </w:r>
      <w:r w:rsidR="00DD093F" w:rsidRPr="0044391A">
        <w:rPr>
          <w:color w:val="auto"/>
          <w:sz w:val="20"/>
          <w:szCs w:val="20"/>
        </w:rPr>
        <w:t xml:space="preserve"> assignments, each</w:t>
      </w:r>
      <w:r w:rsidR="008144E5" w:rsidRPr="0044391A">
        <w:rPr>
          <w:color w:val="auto"/>
          <w:sz w:val="20"/>
          <w:szCs w:val="20"/>
        </w:rPr>
        <w:t xml:space="preserve"> at</w:t>
      </w:r>
      <w:r w:rsidR="00F723CC" w:rsidRPr="0044391A">
        <w:rPr>
          <w:color w:val="auto"/>
          <w:sz w:val="20"/>
          <w:szCs w:val="20"/>
        </w:rPr>
        <w:t xml:space="preserve"> </w:t>
      </w:r>
      <w:r w:rsidR="00DD093F" w:rsidRPr="0044391A">
        <w:rPr>
          <w:color w:val="auto"/>
          <w:sz w:val="20"/>
          <w:szCs w:val="20"/>
        </w:rPr>
        <w:t>5</w:t>
      </w:r>
      <w:r w:rsidR="001C4438" w:rsidRPr="0044391A">
        <w:rPr>
          <w:color w:val="auto"/>
          <w:sz w:val="20"/>
          <w:szCs w:val="20"/>
        </w:rPr>
        <w:t>%</w:t>
      </w:r>
      <w:r w:rsidR="008144E5" w:rsidRPr="0044391A">
        <w:rPr>
          <w:color w:val="auto"/>
          <w:sz w:val="20"/>
          <w:szCs w:val="20"/>
        </w:rPr>
        <w:t xml:space="preserve"> per assignment</w:t>
      </w:r>
      <w:r w:rsidR="001C4438" w:rsidRPr="0044391A">
        <w:rPr>
          <w:color w:val="auto"/>
          <w:sz w:val="20"/>
          <w:szCs w:val="20"/>
        </w:rPr>
        <w:t>)</w:t>
      </w:r>
      <w:r w:rsidR="00C3021D" w:rsidRPr="0044391A">
        <w:rPr>
          <w:color w:val="auto"/>
          <w:sz w:val="20"/>
          <w:szCs w:val="20"/>
        </w:rPr>
        <w:t>;</w:t>
      </w:r>
      <w:r w:rsidR="0063661E" w:rsidRPr="0044391A">
        <w:rPr>
          <w:color w:val="auto"/>
          <w:sz w:val="20"/>
          <w:szCs w:val="20"/>
        </w:rPr>
        <w:t xml:space="preserve"> 20 % online quizzes</w:t>
      </w:r>
      <w:r w:rsidR="00C3021D" w:rsidRPr="0044391A">
        <w:rPr>
          <w:color w:val="auto"/>
          <w:sz w:val="20"/>
          <w:szCs w:val="20"/>
        </w:rPr>
        <w:t>/assignments</w:t>
      </w:r>
      <w:r w:rsidR="0063661E" w:rsidRPr="0044391A">
        <w:rPr>
          <w:color w:val="auto"/>
          <w:sz w:val="20"/>
          <w:szCs w:val="20"/>
        </w:rPr>
        <w:t xml:space="preserve"> related to Asynchronous sessions</w:t>
      </w:r>
      <w:r w:rsidRPr="0044391A">
        <w:rPr>
          <w:color w:val="auto"/>
          <w:sz w:val="20"/>
          <w:szCs w:val="20"/>
        </w:rPr>
        <w:t xml:space="preserve">, 5% attendance and </w:t>
      </w:r>
      <w:r w:rsidR="00DD093F" w:rsidRPr="0044391A">
        <w:rPr>
          <w:color w:val="auto"/>
          <w:sz w:val="20"/>
          <w:szCs w:val="20"/>
        </w:rPr>
        <w:t>synchronous class</w:t>
      </w:r>
      <w:r w:rsidRPr="0044391A">
        <w:rPr>
          <w:color w:val="auto"/>
          <w:sz w:val="20"/>
          <w:szCs w:val="20"/>
        </w:rPr>
        <w:t xml:space="preserve"> participation)</w:t>
      </w:r>
    </w:p>
    <w:p w14:paraId="2856E225" w14:textId="77777777" w:rsidR="00C714D2" w:rsidRPr="0044391A" w:rsidRDefault="00C714D2" w:rsidP="00C714D2">
      <w:pPr>
        <w:spacing w:after="0"/>
        <w:rPr>
          <w:rFonts w:eastAsiaTheme="minorHAnsi"/>
          <w:b/>
          <w:bCs/>
          <w:sz w:val="20"/>
          <w:szCs w:val="20"/>
        </w:rPr>
      </w:pPr>
      <w:r w:rsidRPr="0044391A">
        <w:rPr>
          <w:b/>
          <w:bCs/>
          <w:sz w:val="20"/>
          <w:szCs w:val="20"/>
        </w:rPr>
        <w:t xml:space="preserve">Participation Expectations </w:t>
      </w:r>
    </w:p>
    <w:p w14:paraId="282E7C0F" w14:textId="77777777" w:rsidR="00C714D2" w:rsidRPr="0044391A" w:rsidRDefault="00C714D2" w:rsidP="00CA0DB2">
      <w:pPr>
        <w:spacing w:after="0"/>
        <w:jc w:val="both"/>
        <w:rPr>
          <w:sz w:val="20"/>
          <w:szCs w:val="20"/>
        </w:rPr>
      </w:pPr>
      <w:r w:rsidRPr="0044391A">
        <w:rPr>
          <w:sz w:val="20"/>
          <w:szCs w:val="20"/>
        </w:rPr>
        <w:t xml:space="preserve">Participation in class is crucial to students’ education in this program. Students are expected to attend and actively participate in all courses. Examples of active participation in a synchronous session may include asking or answering questions, posting comments in the chat, or collaborating with other students during group work. Examples of active participation in an asynchronous session may include asking or answering questions via Canvas or email, commenting on discussion boards, or interacting with other students outside of class. </w:t>
      </w:r>
    </w:p>
    <w:p w14:paraId="1A5A2464" w14:textId="77777777" w:rsidR="00C714D2" w:rsidRPr="0044391A" w:rsidRDefault="00C714D2" w:rsidP="00C714D2">
      <w:pPr>
        <w:spacing w:after="0"/>
        <w:rPr>
          <w:sz w:val="20"/>
          <w:szCs w:val="20"/>
        </w:rPr>
      </w:pPr>
    </w:p>
    <w:p w14:paraId="0F32DB1C" w14:textId="77777777" w:rsidR="00C714D2" w:rsidRPr="0044391A" w:rsidRDefault="00C714D2" w:rsidP="00CA0DB2">
      <w:pPr>
        <w:spacing w:after="0"/>
        <w:jc w:val="both"/>
        <w:rPr>
          <w:sz w:val="20"/>
          <w:szCs w:val="20"/>
        </w:rPr>
      </w:pPr>
      <w:r w:rsidRPr="0044391A">
        <w:rPr>
          <w:sz w:val="20"/>
          <w:szCs w:val="20"/>
        </w:rPr>
        <w:t xml:space="preserve">This program is committed to providing a supportive and productive learning environment for all.  Active participation requires professionalism and demonstration of respect for peers, course instructors, and guest lecturers. </w:t>
      </w:r>
    </w:p>
    <w:p w14:paraId="2D0C7F4A" w14:textId="77777777" w:rsidR="00C714D2" w:rsidRPr="0044391A" w:rsidRDefault="00C714D2" w:rsidP="00C714D2">
      <w:pPr>
        <w:spacing w:after="0"/>
        <w:rPr>
          <w:sz w:val="20"/>
          <w:szCs w:val="20"/>
        </w:rPr>
      </w:pPr>
    </w:p>
    <w:p w14:paraId="5917EF81" w14:textId="095095B5" w:rsidR="00202EAE" w:rsidRPr="0044391A" w:rsidRDefault="001A76A9">
      <w:pPr>
        <w:jc w:val="both"/>
        <w:rPr>
          <w:sz w:val="20"/>
          <w:szCs w:val="20"/>
        </w:rPr>
      </w:pPr>
      <w:r w:rsidRPr="0044391A">
        <w:rPr>
          <w:b/>
          <w:bCs/>
          <w:color w:val="984806" w:themeColor="accent6" w:themeShade="80"/>
          <w:sz w:val="20"/>
          <w:szCs w:val="20"/>
          <w:u w:val="single"/>
        </w:rPr>
        <w:t>Presentation</w:t>
      </w:r>
      <w:r w:rsidRPr="0044391A">
        <w:rPr>
          <w:color w:val="984806" w:themeColor="accent6" w:themeShade="80"/>
          <w:sz w:val="20"/>
          <w:szCs w:val="20"/>
        </w:rPr>
        <w:t xml:space="preserve"> </w:t>
      </w:r>
      <w:r w:rsidRPr="0044391A">
        <w:rPr>
          <w:sz w:val="20"/>
          <w:szCs w:val="20"/>
        </w:rPr>
        <w:t>(</w:t>
      </w:r>
      <w:r w:rsidR="004871E9" w:rsidRPr="0044391A">
        <w:rPr>
          <w:sz w:val="20"/>
          <w:szCs w:val="20"/>
        </w:rPr>
        <w:t>40</w:t>
      </w:r>
      <w:r w:rsidRPr="0044391A">
        <w:rPr>
          <w:sz w:val="20"/>
          <w:szCs w:val="20"/>
        </w:rPr>
        <w:t xml:space="preserve">%; 10% proposal, </w:t>
      </w:r>
      <w:r w:rsidR="004871E9" w:rsidRPr="0044391A">
        <w:rPr>
          <w:sz w:val="20"/>
          <w:szCs w:val="20"/>
        </w:rPr>
        <w:t>30</w:t>
      </w:r>
      <w:r w:rsidRPr="0044391A">
        <w:rPr>
          <w:sz w:val="20"/>
          <w:szCs w:val="20"/>
        </w:rPr>
        <w:t>% presentation) *Additional assignment description</w:t>
      </w:r>
      <w:r w:rsidR="00FA222B" w:rsidRPr="0044391A">
        <w:rPr>
          <w:sz w:val="20"/>
          <w:szCs w:val="20"/>
        </w:rPr>
        <w:t xml:space="preserve"> will be presented</w:t>
      </w:r>
      <w:r w:rsidRPr="0044391A">
        <w:rPr>
          <w:sz w:val="20"/>
          <w:szCs w:val="20"/>
        </w:rPr>
        <w:t xml:space="preserve"> in class and </w:t>
      </w:r>
      <w:r w:rsidR="00FA222B" w:rsidRPr="0044391A">
        <w:rPr>
          <w:sz w:val="20"/>
          <w:szCs w:val="20"/>
        </w:rPr>
        <w:t>posted on</w:t>
      </w:r>
      <w:r w:rsidRPr="0044391A">
        <w:rPr>
          <w:sz w:val="20"/>
          <w:szCs w:val="20"/>
        </w:rPr>
        <w:t xml:space="preserve"> Canvas</w:t>
      </w:r>
      <w:r w:rsidR="009255E8" w:rsidRPr="0044391A">
        <w:rPr>
          <w:sz w:val="20"/>
          <w:szCs w:val="20"/>
        </w:rPr>
        <w:t>.</w:t>
      </w:r>
    </w:p>
    <w:p w14:paraId="064C0F0B" w14:textId="77777777" w:rsidR="00202EAE" w:rsidRPr="0044391A" w:rsidRDefault="001A76A9">
      <w:pPr>
        <w:spacing w:after="0"/>
        <w:jc w:val="both"/>
        <w:rPr>
          <w:sz w:val="20"/>
          <w:szCs w:val="20"/>
        </w:rPr>
      </w:pPr>
      <w:r w:rsidRPr="0044391A">
        <w:rPr>
          <w:sz w:val="20"/>
          <w:szCs w:val="20"/>
        </w:rPr>
        <w:t>A critical aspect of effective clinical study management is the ability to adapt to and address challenging issues that arise in the course of study management. Issues related to study design, study communications, and management of unexpected events pose unique challenges to research teams. To prepare this presentation, students are asked to identify and research a challenging issue in clinical study management and develop practical solutions as to how a research team might address the issue. Students may draw upon their own experiences, a current topic in the literature or an issue raised through class discussion to select a presentation topic.</w:t>
      </w:r>
    </w:p>
    <w:p w14:paraId="2EE9D10B" w14:textId="77777777" w:rsidR="00202EAE" w:rsidRPr="0044391A" w:rsidRDefault="00202EAE">
      <w:pPr>
        <w:spacing w:after="0"/>
        <w:jc w:val="both"/>
        <w:rPr>
          <w:sz w:val="20"/>
          <w:szCs w:val="20"/>
        </w:rPr>
      </w:pPr>
    </w:p>
    <w:p w14:paraId="5B0567BD" w14:textId="75B270A6" w:rsidR="00202EAE" w:rsidRPr="0044391A" w:rsidRDefault="001A76A9">
      <w:pPr>
        <w:spacing w:after="0"/>
        <w:jc w:val="both"/>
        <w:rPr>
          <w:sz w:val="20"/>
          <w:szCs w:val="20"/>
        </w:rPr>
      </w:pPr>
      <w:r w:rsidRPr="0044391A">
        <w:rPr>
          <w:sz w:val="20"/>
          <w:szCs w:val="20"/>
        </w:rPr>
        <w:t xml:space="preserve">June </w:t>
      </w:r>
      <w:r w:rsidR="009A4FD2" w:rsidRPr="0044391A">
        <w:rPr>
          <w:sz w:val="20"/>
          <w:szCs w:val="20"/>
        </w:rPr>
        <w:t>28</w:t>
      </w:r>
      <w:r w:rsidR="009A4FD2" w:rsidRPr="0044391A">
        <w:rPr>
          <w:sz w:val="20"/>
          <w:szCs w:val="20"/>
          <w:vertAlign w:val="superscript"/>
        </w:rPr>
        <w:t>th</w:t>
      </w:r>
      <w:r w:rsidRPr="0044391A">
        <w:rPr>
          <w:sz w:val="20"/>
          <w:szCs w:val="20"/>
        </w:rPr>
        <w:t xml:space="preserve">: </w:t>
      </w:r>
      <w:r w:rsidR="009A4FD2" w:rsidRPr="0044391A">
        <w:rPr>
          <w:sz w:val="20"/>
          <w:szCs w:val="20"/>
        </w:rPr>
        <w:t xml:space="preserve">Presentation </w:t>
      </w:r>
      <w:r w:rsidRPr="0044391A">
        <w:rPr>
          <w:sz w:val="20"/>
          <w:szCs w:val="20"/>
        </w:rPr>
        <w:t>Proposal Due</w:t>
      </w:r>
    </w:p>
    <w:p w14:paraId="7969A834" w14:textId="0867017C" w:rsidR="00202EAE" w:rsidRPr="0044391A" w:rsidRDefault="001A76A9">
      <w:pPr>
        <w:spacing w:after="0"/>
        <w:jc w:val="both"/>
        <w:rPr>
          <w:sz w:val="20"/>
          <w:szCs w:val="20"/>
        </w:rPr>
      </w:pPr>
      <w:r w:rsidRPr="0044391A">
        <w:rPr>
          <w:sz w:val="20"/>
          <w:szCs w:val="20"/>
        </w:rPr>
        <w:t xml:space="preserve">July </w:t>
      </w:r>
      <w:r w:rsidR="005920BF" w:rsidRPr="0044391A">
        <w:rPr>
          <w:sz w:val="20"/>
          <w:szCs w:val="20"/>
        </w:rPr>
        <w:t>2</w:t>
      </w:r>
      <w:r w:rsidR="009A4FD2" w:rsidRPr="0044391A">
        <w:rPr>
          <w:sz w:val="20"/>
          <w:szCs w:val="20"/>
        </w:rPr>
        <w:t>6</w:t>
      </w:r>
      <w:r w:rsidR="005920BF" w:rsidRPr="0044391A">
        <w:rPr>
          <w:sz w:val="20"/>
          <w:szCs w:val="20"/>
        </w:rPr>
        <w:t>t</w:t>
      </w:r>
      <w:r w:rsidR="00BF4BD5" w:rsidRPr="0044391A">
        <w:rPr>
          <w:sz w:val="20"/>
          <w:szCs w:val="20"/>
        </w:rPr>
        <w:t>h</w:t>
      </w:r>
      <w:r w:rsidR="00F723CC" w:rsidRPr="0044391A">
        <w:rPr>
          <w:sz w:val="20"/>
          <w:szCs w:val="20"/>
        </w:rPr>
        <w:t xml:space="preserve">, </w:t>
      </w:r>
      <w:r w:rsidR="009A4FD2" w:rsidRPr="0044391A">
        <w:rPr>
          <w:sz w:val="20"/>
          <w:szCs w:val="20"/>
        </w:rPr>
        <w:t>July 31st</w:t>
      </w:r>
      <w:r w:rsidR="00BF4BD5" w:rsidRPr="0044391A">
        <w:rPr>
          <w:sz w:val="20"/>
          <w:szCs w:val="20"/>
        </w:rPr>
        <w:t xml:space="preserve">, August </w:t>
      </w:r>
      <w:r w:rsidR="009A4FD2" w:rsidRPr="0044391A">
        <w:rPr>
          <w:sz w:val="20"/>
          <w:szCs w:val="20"/>
        </w:rPr>
        <w:t>2</w:t>
      </w:r>
      <w:r w:rsidR="009A4FD2" w:rsidRPr="0044391A">
        <w:rPr>
          <w:sz w:val="20"/>
          <w:szCs w:val="20"/>
          <w:vertAlign w:val="superscript"/>
        </w:rPr>
        <w:t>nd</w:t>
      </w:r>
      <w:r w:rsidR="003371F8" w:rsidRPr="0044391A">
        <w:rPr>
          <w:sz w:val="20"/>
          <w:szCs w:val="20"/>
        </w:rPr>
        <w:t xml:space="preserve">: </w:t>
      </w:r>
      <w:r w:rsidR="00946BD1" w:rsidRPr="0044391A">
        <w:rPr>
          <w:sz w:val="20"/>
          <w:szCs w:val="20"/>
        </w:rPr>
        <w:t xml:space="preserve">Class </w:t>
      </w:r>
      <w:r w:rsidR="003371F8" w:rsidRPr="0044391A">
        <w:rPr>
          <w:sz w:val="20"/>
          <w:szCs w:val="20"/>
        </w:rPr>
        <w:t>Presentations (A</w:t>
      </w:r>
      <w:r w:rsidRPr="0044391A">
        <w:rPr>
          <w:sz w:val="20"/>
          <w:szCs w:val="20"/>
        </w:rPr>
        <w:t xml:space="preserve">ll students must submit </w:t>
      </w:r>
      <w:r w:rsidR="003371F8" w:rsidRPr="0044391A">
        <w:rPr>
          <w:sz w:val="20"/>
          <w:szCs w:val="20"/>
        </w:rPr>
        <w:t xml:space="preserve">presentation </w:t>
      </w:r>
      <w:r w:rsidRPr="0044391A">
        <w:rPr>
          <w:sz w:val="20"/>
          <w:szCs w:val="20"/>
        </w:rPr>
        <w:t>materials b</w:t>
      </w:r>
      <w:r w:rsidR="00426336" w:rsidRPr="0044391A">
        <w:rPr>
          <w:sz w:val="20"/>
          <w:szCs w:val="20"/>
        </w:rPr>
        <w:t xml:space="preserve">y 12pm </w:t>
      </w:r>
      <w:r w:rsidRPr="0044391A">
        <w:rPr>
          <w:sz w:val="20"/>
          <w:szCs w:val="20"/>
        </w:rPr>
        <w:t xml:space="preserve">on July </w:t>
      </w:r>
      <w:r w:rsidR="00F7041B" w:rsidRPr="0044391A">
        <w:rPr>
          <w:sz w:val="20"/>
          <w:szCs w:val="20"/>
        </w:rPr>
        <w:t>2</w:t>
      </w:r>
      <w:r w:rsidR="009A4FD2" w:rsidRPr="0044391A">
        <w:rPr>
          <w:sz w:val="20"/>
          <w:szCs w:val="20"/>
        </w:rPr>
        <w:t>6</w:t>
      </w:r>
      <w:r w:rsidR="00524BA7" w:rsidRPr="0044391A">
        <w:rPr>
          <w:sz w:val="20"/>
          <w:szCs w:val="20"/>
          <w:vertAlign w:val="superscript"/>
        </w:rPr>
        <w:t>th</w:t>
      </w:r>
      <w:r w:rsidRPr="0044391A">
        <w:rPr>
          <w:sz w:val="20"/>
          <w:szCs w:val="20"/>
        </w:rPr>
        <w:t>)</w:t>
      </w:r>
    </w:p>
    <w:p w14:paraId="42660BE4" w14:textId="77777777" w:rsidR="006D6288" w:rsidRPr="0044391A" w:rsidRDefault="006D6288">
      <w:pPr>
        <w:spacing w:after="0"/>
        <w:jc w:val="both"/>
        <w:rPr>
          <w:sz w:val="20"/>
          <w:szCs w:val="20"/>
        </w:rPr>
      </w:pPr>
    </w:p>
    <w:p w14:paraId="3C50C416" w14:textId="2C368F9B" w:rsidR="006D6288" w:rsidRDefault="006D6288">
      <w:pPr>
        <w:spacing w:after="0"/>
        <w:jc w:val="both"/>
        <w:rPr>
          <w:i/>
          <w:sz w:val="20"/>
          <w:szCs w:val="20"/>
          <w:highlight w:val="yellow"/>
        </w:rPr>
      </w:pPr>
      <w:r w:rsidRPr="0044391A">
        <w:rPr>
          <w:i/>
          <w:sz w:val="20"/>
          <w:szCs w:val="20"/>
        </w:rPr>
        <w:t>Please note: On the scheduled presentation dates, each class will be scheduled for</w:t>
      </w:r>
      <w:r w:rsidR="00675FB7" w:rsidRPr="0044391A">
        <w:rPr>
          <w:i/>
          <w:sz w:val="20"/>
          <w:szCs w:val="20"/>
        </w:rPr>
        <w:t xml:space="preserve"> at least</w:t>
      </w:r>
      <w:r w:rsidRPr="0044391A">
        <w:rPr>
          <w:i/>
          <w:sz w:val="20"/>
          <w:szCs w:val="20"/>
        </w:rPr>
        <w:t xml:space="preserve"> 2 hours.</w:t>
      </w:r>
    </w:p>
    <w:p w14:paraId="442FF517" w14:textId="0A991935" w:rsidR="00543013" w:rsidRDefault="00543013">
      <w:pPr>
        <w:spacing w:after="0"/>
        <w:jc w:val="both"/>
        <w:rPr>
          <w:i/>
          <w:sz w:val="20"/>
          <w:szCs w:val="20"/>
          <w:highlight w:val="yellow"/>
        </w:rPr>
      </w:pPr>
    </w:p>
    <w:p w14:paraId="248F5766" w14:textId="02BCCD88" w:rsidR="00543013" w:rsidRDefault="00543013" w:rsidP="00543013">
      <w:pPr>
        <w:jc w:val="both"/>
        <w:rPr>
          <w:sz w:val="20"/>
          <w:szCs w:val="20"/>
        </w:rPr>
      </w:pPr>
      <w:r w:rsidRPr="0044391A">
        <w:rPr>
          <w:b/>
          <w:bCs/>
          <w:color w:val="984806" w:themeColor="accent6" w:themeShade="80"/>
          <w:sz w:val="20"/>
          <w:szCs w:val="20"/>
          <w:u w:val="single"/>
        </w:rPr>
        <w:lastRenderedPageBreak/>
        <w:t>Paper</w:t>
      </w:r>
      <w:r w:rsidRPr="0044391A">
        <w:rPr>
          <w:color w:val="984806" w:themeColor="accent6" w:themeShade="80"/>
          <w:sz w:val="20"/>
          <w:szCs w:val="20"/>
        </w:rPr>
        <w:t xml:space="preserve"> </w:t>
      </w:r>
      <w:r w:rsidRPr="0044391A">
        <w:rPr>
          <w:sz w:val="20"/>
          <w:szCs w:val="20"/>
        </w:rPr>
        <w:t>(</w:t>
      </w:r>
      <w:r>
        <w:rPr>
          <w:sz w:val="20"/>
          <w:szCs w:val="20"/>
        </w:rPr>
        <w:t>20%</w:t>
      </w:r>
      <w:r w:rsidRPr="0044391A">
        <w:rPr>
          <w:sz w:val="20"/>
          <w:szCs w:val="20"/>
        </w:rPr>
        <w:t>) *Additional assignment description will be presented in class and posted on Canvas.</w:t>
      </w:r>
    </w:p>
    <w:p w14:paraId="20258292" w14:textId="7EB8624E" w:rsidR="00543013" w:rsidRDefault="00543013" w:rsidP="00543013">
      <w:pPr>
        <w:jc w:val="both"/>
        <w:rPr>
          <w:sz w:val="20"/>
          <w:szCs w:val="20"/>
        </w:rPr>
      </w:pPr>
      <w:r>
        <w:rPr>
          <w:sz w:val="20"/>
          <w:szCs w:val="20"/>
        </w:rPr>
        <w:t>The course paper is comprised of a case analysis and is designed to enable students to demonstrate the knowledge acquired through the first two course segments to a specif</w:t>
      </w:r>
      <w:r w:rsidR="004B7136">
        <w:rPr>
          <w:sz w:val="20"/>
          <w:szCs w:val="20"/>
        </w:rPr>
        <w:t xml:space="preserve">ic clinical trial case example. Students will select one of two cases and write a </w:t>
      </w:r>
      <w:proofErr w:type="gramStart"/>
      <w:r w:rsidR="004B7136">
        <w:rPr>
          <w:sz w:val="20"/>
          <w:szCs w:val="20"/>
        </w:rPr>
        <w:t>3-4 page</w:t>
      </w:r>
      <w:proofErr w:type="gramEnd"/>
      <w:r w:rsidR="004B7136">
        <w:rPr>
          <w:sz w:val="20"/>
          <w:szCs w:val="20"/>
        </w:rPr>
        <w:t xml:space="preserve"> analysis of the case. As part of the assignment students are asked to identify </w:t>
      </w:r>
      <w:r w:rsidR="00316498">
        <w:rPr>
          <w:sz w:val="20"/>
          <w:szCs w:val="20"/>
        </w:rPr>
        <w:t xml:space="preserve">one operational issue and one ethical or regulatory issue raised by the case and for each describe how the issue might be addressed by the study team. </w:t>
      </w:r>
    </w:p>
    <w:p w14:paraId="3009B5E1" w14:textId="77777777" w:rsidR="00543013" w:rsidRPr="00094516" w:rsidRDefault="00543013" w:rsidP="00543013">
      <w:pPr>
        <w:rPr>
          <w:rFonts w:ascii="Times New Roman" w:hAnsi="Times New Roman" w:cs="Times New Roman"/>
        </w:rPr>
      </w:pPr>
    </w:p>
    <w:p w14:paraId="36311C58" w14:textId="0680B744" w:rsidR="00543013" w:rsidRPr="0044391A" w:rsidRDefault="00316498" w:rsidP="00543013">
      <w:pPr>
        <w:jc w:val="both"/>
        <w:rPr>
          <w:sz w:val="20"/>
          <w:szCs w:val="20"/>
        </w:rPr>
      </w:pPr>
      <w:r>
        <w:rPr>
          <w:sz w:val="20"/>
          <w:szCs w:val="20"/>
        </w:rPr>
        <w:t xml:space="preserve">July 19, 2023: Paper Due </w:t>
      </w:r>
    </w:p>
    <w:p w14:paraId="2E68C0ED" w14:textId="77777777" w:rsidR="00543013" w:rsidRPr="00F72FC7" w:rsidRDefault="00543013">
      <w:pPr>
        <w:spacing w:after="0"/>
        <w:jc w:val="both"/>
        <w:rPr>
          <w:i/>
          <w:sz w:val="20"/>
          <w:szCs w:val="20"/>
          <w:highlight w:val="yellow"/>
        </w:rPr>
      </w:pPr>
    </w:p>
    <w:p w14:paraId="458E1468" w14:textId="77777777" w:rsidR="00FC3AE3" w:rsidRDefault="00FC3AE3">
      <w:pPr>
        <w:pStyle w:val="Heading2"/>
        <w:spacing w:before="0" w:after="0"/>
        <w:rPr>
          <w:color w:val="365F91" w:themeColor="accent1" w:themeShade="BF"/>
          <w:sz w:val="22"/>
          <w:szCs w:val="22"/>
        </w:rPr>
      </w:pPr>
    </w:p>
    <w:p w14:paraId="5E3E9F69" w14:textId="312DCFEA" w:rsidR="00202EAE" w:rsidRPr="009C4A1B" w:rsidRDefault="001A76A9">
      <w:pPr>
        <w:pStyle w:val="Heading2"/>
        <w:spacing w:before="0" w:after="0"/>
        <w:rPr>
          <w:color w:val="365F91" w:themeColor="accent1" w:themeShade="BF"/>
          <w:sz w:val="22"/>
          <w:szCs w:val="22"/>
        </w:rPr>
      </w:pPr>
      <w:r w:rsidRPr="009C4A1B">
        <w:rPr>
          <w:color w:val="365F91" w:themeColor="accent1" w:themeShade="BF"/>
          <w:sz w:val="22"/>
          <w:szCs w:val="22"/>
        </w:rPr>
        <w:t>Course Policies &amp; Procedures</w:t>
      </w:r>
    </w:p>
    <w:p w14:paraId="23765B3C" w14:textId="77777777" w:rsidR="00202EAE" w:rsidRDefault="00202EAE">
      <w:pPr>
        <w:spacing w:after="0"/>
        <w:rPr>
          <w:b/>
          <w:sz w:val="20"/>
          <w:szCs w:val="20"/>
        </w:rPr>
      </w:pPr>
    </w:p>
    <w:p w14:paraId="4E61AFA5" w14:textId="144463EC" w:rsidR="00675FB7" w:rsidRDefault="001A76A9">
      <w:pPr>
        <w:pBdr>
          <w:top w:val="nil"/>
          <w:left w:val="nil"/>
          <w:bottom w:val="nil"/>
          <w:right w:val="nil"/>
          <w:between w:val="nil"/>
        </w:pBdr>
        <w:shd w:val="clear" w:color="auto" w:fill="FFFFFF"/>
        <w:spacing w:after="0"/>
        <w:jc w:val="both"/>
        <w:rPr>
          <w:color w:val="000000"/>
          <w:sz w:val="20"/>
          <w:szCs w:val="20"/>
        </w:rPr>
      </w:pPr>
      <w:r>
        <w:rPr>
          <w:b/>
          <w:color w:val="000000"/>
          <w:sz w:val="20"/>
          <w:szCs w:val="20"/>
        </w:rPr>
        <w:t>Attendance:</w:t>
      </w:r>
      <w:r>
        <w:rPr>
          <w:color w:val="000000"/>
          <w:sz w:val="20"/>
          <w:szCs w:val="20"/>
        </w:rPr>
        <w:br/>
        <w:t>Students are expected to attend and participate in all</w:t>
      </w:r>
      <w:r w:rsidR="00524BA7">
        <w:rPr>
          <w:color w:val="000000"/>
          <w:sz w:val="20"/>
          <w:szCs w:val="20"/>
        </w:rPr>
        <w:t xml:space="preserve"> </w:t>
      </w:r>
      <w:r w:rsidR="00784095">
        <w:rPr>
          <w:color w:val="000000"/>
          <w:sz w:val="20"/>
          <w:szCs w:val="20"/>
        </w:rPr>
        <w:t>synchronous sessions</w:t>
      </w:r>
      <w:r>
        <w:rPr>
          <w:color w:val="000000"/>
          <w:sz w:val="20"/>
          <w:szCs w:val="20"/>
        </w:rPr>
        <w:t>. If for any reason a student will not be in class, they should contact the Course Coordinator</w:t>
      </w:r>
      <w:r w:rsidR="00675FB7">
        <w:rPr>
          <w:color w:val="000000"/>
          <w:sz w:val="20"/>
          <w:szCs w:val="20"/>
        </w:rPr>
        <w:t xml:space="preserve"> and instructors</w:t>
      </w:r>
      <w:r>
        <w:rPr>
          <w:color w:val="000000"/>
          <w:sz w:val="20"/>
          <w:szCs w:val="20"/>
        </w:rPr>
        <w:t xml:space="preserve"> prior to class to alert them of the absence. One absence is allowed during the course which will not affect the attendance grade, regardless of the reason. All absences require students to make up content</w:t>
      </w:r>
      <w:r w:rsidR="00675FB7">
        <w:rPr>
          <w:color w:val="000000"/>
          <w:sz w:val="20"/>
          <w:szCs w:val="20"/>
        </w:rPr>
        <w:t xml:space="preserve"> </w:t>
      </w:r>
      <w:r w:rsidR="00675FB7" w:rsidRPr="000A5A8D">
        <w:rPr>
          <w:color w:val="auto"/>
          <w:sz w:val="20"/>
          <w:szCs w:val="20"/>
        </w:rPr>
        <w:t xml:space="preserve">which </w:t>
      </w:r>
      <w:r w:rsidR="00675FB7">
        <w:rPr>
          <w:color w:val="auto"/>
          <w:sz w:val="20"/>
          <w:szCs w:val="20"/>
        </w:rPr>
        <w:t>would</w:t>
      </w:r>
      <w:r w:rsidR="00675FB7" w:rsidRPr="000A5A8D">
        <w:rPr>
          <w:color w:val="auto"/>
          <w:sz w:val="20"/>
          <w:szCs w:val="20"/>
        </w:rPr>
        <w:t xml:space="preserve"> include watching </w:t>
      </w:r>
      <w:r w:rsidR="00675FB7">
        <w:rPr>
          <w:color w:val="auto"/>
          <w:sz w:val="20"/>
          <w:szCs w:val="20"/>
        </w:rPr>
        <w:t>the</w:t>
      </w:r>
      <w:r w:rsidR="00675FB7" w:rsidRPr="000A5A8D">
        <w:rPr>
          <w:color w:val="auto"/>
          <w:sz w:val="20"/>
          <w:szCs w:val="20"/>
        </w:rPr>
        <w:t xml:space="preserve"> recording</w:t>
      </w:r>
      <w:r w:rsidR="00675FB7">
        <w:rPr>
          <w:color w:val="auto"/>
          <w:sz w:val="20"/>
          <w:szCs w:val="20"/>
        </w:rPr>
        <w:t xml:space="preserve"> for the missed session</w:t>
      </w:r>
      <w:r w:rsidR="00675FB7" w:rsidRPr="000A5A8D">
        <w:rPr>
          <w:color w:val="auto"/>
          <w:sz w:val="20"/>
          <w:szCs w:val="20"/>
        </w:rPr>
        <w:t xml:space="preserve"> or an </w:t>
      </w:r>
      <w:r w:rsidR="00675FB7">
        <w:rPr>
          <w:color w:val="auto"/>
          <w:sz w:val="20"/>
          <w:szCs w:val="20"/>
        </w:rPr>
        <w:t xml:space="preserve">alternate </w:t>
      </w:r>
      <w:r w:rsidR="00675FB7" w:rsidRPr="000A5A8D">
        <w:rPr>
          <w:color w:val="auto"/>
          <w:sz w:val="20"/>
          <w:szCs w:val="20"/>
        </w:rPr>
        <w:t>assignment as assigned by the instructor.</w:t>
      </w:r>
      <w:r w:rsidR="00675FB7">
        <w:rPr>
          <w:color w:val="auto"/>
          <w:sz w:val="20"/>
          <w:szCs w:val="20"/>
        </w:rPr>
        <w:t xml:space="preserve"> </w:t>
      </w:r>
    </w:p>
    <w:p w14:paraId="4A24BBDD" w14:textId="77777777" w:rsidR="00784095" w:rsidRDefault="00784095">
      <w:pPr>
        <w:pBdr>
          <w:top w:val="nil"/>
          <w:left w:val="nil"/>
          <w:bottom w:val="nil"/>
          <w:right w:val="nil"/>
          <w:between w:val="nil"/>
        </w:pBdr>
        <w:shd w:val="clear" w:color="auto" w:fill="FFFFFF"/>
        <w:spacing w:after="0"/>
        <w:jc w:val="both"/>
        <w:rPr>
          <w:color w:val="000000"/>
          <w:sz w:val="20"/>
          <w:szCs w:val="20"/>
        </w:rPr>
      </w:pPr>
    </w:p>
    <w:p w14:paraId="4A9AC371" w14:textId="12A85E50" w:rsidR="00675FB7" w:rsidRDefault="00316498" w:rsidP="00675FB7">
      <w:pPr>
        <w:pBdr>
          <w:top w:val="nil"/>
          <w:left w:val="nil"/>
          <w:bottom w:val="nil"/>
          <w:right w:val="nil"/>
          <w:between w:val="nil"/>
        </w:pBdr>
        <w:shd w:val="clear" w:color="auto" w:fill="FFFFFF"/>
        <w:spacing w:after="0"/>
        <w:jc w:val="both"/>
        <w:rPr>
          <w:color w:val="auto"/>
          <w:sz w:val="20"/>
          <w:szCs w:val="20"/>
        </w:rPr>
      </w:pPr>
      <w:r w:rsidRPr="0044391A">
        <w:rPr>
          <w:color w:val="000000"/>
          <w:sz w:val="20"/>
          <w:szCs w:val="20"/>
        </w:rPr>
        <w:t>Throughout the course there are three</w:t>
      </w:r>
      <w:r w:rsidR="00784095" w:rsidRPr="0044391A">
        <w:rPr>
          <w:color w:val="000000"/>
          <w:sz w:val="20"/>
          <w:szCs w:val="20"/>
        </w:rPr>
        <w:t xml:space="preserve"> synchronous sessions</w:t>
      </w:r>
      <w:r w:rsidRPr="0044391A">
        <w:rPr>
          <w:color w:val="000000"/>
          <w:sz w:val="20"/>
          <w:szCs w:val="20"/>
        </w:rPr>
        <w:t xml:space="preserve"> which include a pre-assignment to prepare for the session. These will be held on</w:t>
      </w:r>
      <w:r w:rsidR="00784095" w:rsidRPr="0044391A">
        <w:rPr>
          <w:color w:val="000000"/>
          <w:sz w:val="20"/>
          <w:szCs w:val="20"/>
        </w:rPr>
        <w:t xml:space="preserve"> </w:t>
      </w:r>
      <w:r w:rsidRPr="0044391A">
        <w:rPr>
          <w:color w:val="000000"/>
          <w:sz w:val="20"/>
          <w:szCs w:val="20"/>
        </w:rPr>
        <w:t>May 31</w:t>
      </w:r>
      <w:r w:rsidR="00784095" w:rsidRPr="0044391A">
        <w:rPr>
          <w:color w:val="000000"/>
          <w:sz w:val="20"/>
          <w:szCs w:val="20"/>
        </w:rPr>
        <w:t xml:space="preserve">, June </w:t>
      </w:r>
      <w:r w:rsidRPr="0044391A">
        <w:rPr>
          <w:color w:val="000000"/>
          <w:sz w:val="20"/>
          <w:szCs w:val="20"/>
        </w:rPr>
        <w:t>7</w:t>
      </w:r>
      <w:r w:rsidR="00784095" w:rsidRPr="0044391A">
        <w:rPr>
          <w:color w:val="000000"/>
          <w:sz w:val="20"/>
          <w:szCs w:val="20"/>
        </w:rPr>
        <w:t xml:space="preserve">, </w:t>
      </w:r>
      <w:r w:rsidRPr="0044391A">
        <w:rPr>
          <w:color w:val="000000"/>
          <w:sz w:val="20"/>
          <w:szCs w:val="20"/>
        </w:rPr>
        <w:t>and June 21</w:t>
      </w:r>
      <w:r w:rsidR="00784095" w:rsidRPr="0044391A">
        <w:rPr>
          <w:color w:val="000000"/>
          <w:sz w:val="20"/>
          <w:szCs w:val="20"/>
        </w:rPr>
        <w:t xml:space="preserve">. </w:t>
      </w:r>
      <w:r w:rsidR="007F35DE" w:rsidRPr="0044391A">
        <w:rPr>
          <w:color w:val="000000"/>
          <w:sz w:val="20"/>
          <w:szCs w:val="20"/>
        </w:rPr>
        <w:t>These sessions are designed as discussion/activity based and are intended to provide an opportunity to work with your peers to engage in activities and discussion of the course content.</w:t>
      </w:r>
      <w:r w:rsidR="00784095" w:rsidRPr="0044391A">
        <w:rPr>
          <w:color w:val="000000"/>
          <w:sz w:val="20"/>
          <w:szCs w:val="20"/>
        </w:rPr>
        <w:t xml:space="preserve"> If you have a conflict for any of these sessions, please contact the Course Directors to discuss asap. </w:t>
      </w:r>
      <w:r w:rsidR="00675FB7" w:rsidRPr="0044391A">
        <w:rPr>
          <w:color w:val="auto"/>
          <w:sz w:val="20"/>
          <w:szCs w:val="20"/>
        </w:rPr>
        <w:t>If you must miss one of synchronous sessions, an alternate assignment will be required to be eligible for your full participation grade for that session.</w:t>
      </w:r>
      <w:r w:rsidR="00675FB7">
        <w:rPr>
          <w:color w:val="auto"/>
          <w:sz w:val="20"/>
          <w:szCs w:val="20"/>
        </w:rPr>
        <w:t xml:space="preserve"> </w:t>
      </w:r>
    </w:p>
    <w:p w14:paraId="0A50CD77" w14:textId="77777777" w:rsidR="00F85712" w:rsidRPr="0004708B" w:rsidRDefault="00F85712" w:rsidP="00675FB7">
      <w:pPr>
        <w:pBdr>
          <w:top w:val="nil"/>
          <w:left w:val="nil"/>
          <w:bottom w:val="nil"/>
          <w:right w:val="nil"/>
          <w:between w:val="nil"/>
        </w:pBdr>
        <w:shd w:val="clear" w:color="auto" w:fill="FFFFFF"/>
        <w:spacing w:after="0"/>
        <w:jc w:val="both"/>
        <w:rPr>
          <w:color w:val="000000"/>
          <w:sz w:val="20"/>
          <w:szCs w:val="20"/>
        </w:rPr>
      </w:pPr>
    </w:p>
    <w:p w14:paraId="49B6DF74" w14:textId="58E70467" w:rsidR="00202EAE" w:rsidRDefault="00784095">
      <w:pPr>
        <w:spacing w:after="0"/>
        <w:rPr>
          <w:color w:val="000000"/>
          <w:sz w:val="20"/>
          <w:szCs w:val="20"/>
        </w:rPr>
      </w:pPr>
      <w:r>
        <w:rPr>
          <w:color w:val="000000"/>
          <w:sz w:val="20"/>
          <w:szCs w:val="20"/>
        </w:rPr>
        <w:t xml:space="preserve">To facilitate both discussion and student engagement, we are requiring all students have their video enabled during all virtual classes.  </w:t>
      </w:r>
    </w:p>
    <w:p w14:paraId="31A0C9C5" w14:textId="77777777" w:rsidR="00F85712" w:rsidRDefault="00F85712">
      <w:pPr>
        <w:spacing w:after="0"/>
        <w:rPr>
          <w:b/>
          <w:color w:val="000000"/>
          <w:sz w:val="20"/>
          <w:szCs w:val="20"/>
        </w:rPr>
      </w:pPr>
    </w:p>
    <w:p w14:paraId="07A73E9C" w14:textId="77777777" w:rsidR="00202EAE" w:rsidRDefault="001A76A9">
      <w:pPr>
        <w:spacing w:after="0"/>
        <w:rPr>
          <w:b/>
          <w:color w:val="000000"/>
          <w:sz w:val="20"/>
          <w:szCs w:val="20"/>
        </w:rPr>
      </w:pPr>
      <w:r>
        <w:rPr>
          <w:b/>
          <w:color w:val="000000"/>
          <w:sz w:val="20"/>
          <w:szCs w:val="20"/>
        </w:rPr>
        <w:t>Academic Integrity:</w:t>
      </w:r>
    </w:p>
    <w:p w14:paraId="4208FD7D" w14:textId="77D3EDFB" w:rsidR="00202EAE" w:rsidRDefault="001A76A9">
      <w:pPr>
        <w:spacing w:after="0"/>
        <w:jc w:val="both"/>
        <w:rPr>
          <w:color w:val="000000"/>
          <w:sz w:val="20"/>
          <w:szCs w:val="20"/>
        </w:rPr>
      </w:pPr>
      <w:r>
        <w:rPr>
          <w:color w:val="000000"/>
          <w:sz w:val="20"/>
          <w:szCs w:val="20"/>
        </w:rPr>
        <w:t xml:space="preserve">As a student at The University of Pennsylvania, you are required to uphold the </w:t>
      </w:r>
      <w:hyperlink r:id="rId11" w:history="1">
        <w:r w:rsidRPr="00D26AA0">
          <w:rPr>
            <w:rStyle w:val="Hyperlink"/>
            <w:sz w:val="20"/>
            <w:szCs w:val="20"/>
          </w:rPr>
          <w:t>Code of Academic Integrity</w:t>
        </w:r>
      </w:hyperlink>
      <w:r w:rsidR="00D26AA0">
        <w:rPr>
          <w:color w:val="000000"/>
          <w:sz w:val="20"/>
          <w:szCs w:val="20"/>
        </w:rPr>
        <w:t>.</w:t>
      </w:r>
      <w:r w:rsidR="00A02AB1">
        <w:rPr>
          <w:color w:val="000000"/>
          <w:sz w:val="20"/>
          <w:szCs w:val="20"/>
        </w:rPr>
        <w:t xml:space="preserve">  </w:t>
      </w:r>
      <w:r w:rsidR="00D26AA0">
        <w:rPr>
          <w:color w:val="000000"/>
          <w:sz w:val="20"/>
          <w:szCs w:val="20"/>
        </w:rPr>
        <w:t>Sp</w:t>
      </w:r>
      <w:r>
        <w:rPr>
          <w:color w:val="000000"/>
          <w:sz w:val="20"/>
          <w:szCs w:val="20"/>
        </w:rPr>
        <w:t xml:space="preserve">ecifically, this means that materials that you submit either online or in person should be independent works created by you that uphold all tenets of academic integrity (i.e. do not cheat, fabricate, or plagiarize, amongst others). We encourage you to reach out to the course directors or coordinator if you are not clear on potential violations. </w:t>
      </w:r>
    </w:p>
    <w:p w14:paraId="6DF181C5" w14:textId="77777777" w:rsidR="00202EAE" w:rsidRDefault="00202EAE">
      <w:pPr>
        <w:spacing w:after="0"/>
        <w:ind w:left="1440" w:hanging="1440"/>
        <w:rPr>
          <w:b/>
          <w:color w:val="000000"/>
          <w:sz w:val="20"/>
          <w:szCs w:val="20"/>
        </w:rPr>
      </w:pPr>
    </w:p>
    <w:p w14:paraId="650C48D7" w14:textId="77777777" w:rsidR="00202EAE" w:rsidRPr="00D26AA0" w:rsidRDefault="001A76A9">
      <w:pPr>
        <w:spacing w:after="0"/>
        <w:ind w:left="1440" w:hanging="1440"/>
        <w:rPr>
          <w:b/>
          <w:color w:val="000000"/>
          <w:sz w:val="20"/>
          <w:szCs w:val="20"/>
        </w:rPr>
      </w:pPr>
      <w:r>
        <w:rPr>
          <w:b/>
          <w:color w:val="000000"/>
          <w:sz w:val="20"/>
          <w:szCs w:val="20"/>
        </w:rPr>
        <w:t>Canvas:</w:t>
      </w:r>
      <w:r>
        <w:rPr>
          <w:b/>
          <w:color w:val="000000"/>
          <w:sz w:val="20"/>
          <w:szCs w:val="20"/>
        </w:rPr>
        <w:tab/>
      </w:r>
    </w:p>
    <w:p w14:paraId="23535E10" w14:textId="77777777" w:rsidR="00202EAE" w:rsidRPr="00D26AA0" w:rsidRDefault="001A76A9">
      <w:pPr>
        <w:spacing w:after="0"/>
        <w:jc w:val="both"/>
        <w:rPr>
          <w:rStyle w:val="Hyperlink"/>
          <w:b/>
          <w:bCs/>
          <w:sz w:val="20"/>
          <w:szCs w:val="20"/>
        </w:rPr>
      </w:pPr>
      <w:r w:rsidRPr="00D26AA0">
        <w:rPr>
          <w:color w:val="000000"/>
          <w:sz w:val="20"/>
          <w:szCs w:val="20"/>
        </w:rPr>
        <w:t xml:space="preserve">All course materials (ppts, announcements, lecture recordings) and assignments will be posted on Canvas. Contact the course coordinator with questions. </w:t>
      </w:r>
      <w:hyperlink r:id="rId12">
        <w:r w:rsidRPr="00D26AA0">
          <w:rPr>
            <w:color w:val="000000"/>
            <w:sz w:val="20"/>
            <w:szCs w:val="20"/>
          </w:rPr>
          <w:t>Log in</w:t>
        </w:r>
      </w:hyperlink>
      <w:r w:rsidRPr="00D26AA0">
        <w:rPr>
          <w:color w:val="000000"/>
          <w:sz w:val="20"/>
          <w:szCs w:val="20"/>
        </w:rPr>
        <w:t xml:space="preserve"> with </w:t>
      </w:r>
      <w:proofErr w:type="spellStart"/>
      <w:r w:rsidRPr="00D26AA0">
        <w:rPr>
          <w:color w:val="000000"/>
          <w:sz w:val="20"/>
          <w:szCs w:val="20"/>
        </w:rPr>
        <w:t>Pennkey</w:t>
      </w:r>
      <w:proofErr w:type="spellEnd"/>
      <w:r w:rsidRPr="00D26AA0">
        <w:rPr>
          <w:color w:val="000000"/>
          <w:sz w:val="20"/>
          <w:szCs w:val="20"/>
        </w:rPr>
        <w:t xml:space="preserve">: </w:t>
      </w:r>
      <w:hyperlink r:id="rId13">
        <w:r w:rsidRPr="00D26AA0">
          <w:rPr>
            <w:rStyle w:val="Hyperlink"/>
            <w:b/>
            <w:bCs/>
            <w:sz w:val="20"/>
            <w:szCs w:val="20"/>
          </w:rPr>
          <w:t>https://canvas.upenn.edu/</w:t>
        </w:r>
      </w:hyperlink>
    </w:p>
    <w:p w14:paraId="504C4C40" w14:textId="77777777" w:rsidR="00202EAE" w:rsidRPr="00D26AA0" w:rsidRDefault="00202EAE">
      <w:pPr>
        <w:spacing w:after="0"/>
        <w:rPr>
          <w:rStyle w:val="Hyperlink"/>
          <w:b/>
          <w:bCs/>
        </w:rPr>
      </w:pPr>
    </w:p>
    <w:p w14:paraId="1A16152F" w14:textId="77777777" w:rsidR="00202EAE" w:rsidRDefault="001A76A9">
      <w:pPr>
        <w:spacing w:after="0"/>
        <w:rPr>
          <w:b/>
          <w:color w:val="000000"/>
          <w:sz w:val="20"/>
          <w:szCs w:val="20"/>
        </w:rPr>
      </w:pPr>
      <w:r>
        <w:rPr>
          <w:b/>
          <w:color w:val="000000"/>
          <w:sz w:val="20"/>
          <w:szCs w:val="20"/>
        </w:rPr>
        <w:t>Course Evaluations:</w:t>
      </w:r>
    </w:p>
    <w:p w14:paraId="55AC7B1F" w14:textId="79065683" w:rsidR="00202EAE" w:rsidRDefault="004500A7" w:rsidP="00CA0DB2">
      <w:pPr>
        <w:spacing w:after="0"/>
        <w:jc w:val="both"/>
        <w:rPr>
          <w:color w:val="000000"/>
          <w:sz w:val="20"/>
          <w:szCs w:val="20"/>
        </w:rPr>
      </w:pPr>
      <w:r w:rsidRPr="004500A7">
        <w:rPr>
          <w:color w:val="000000"/>
          <w:sz w:val="20"/>
          <w:szCs w:val="20"/>
        </w:rPr>
        <w:t>Course evaluations are completed in the BLUE system. These are a required part of course participation. An email from the BLUE team will be sent to students with a link and directions on how to complete the course evaluation(s).</w:t>
      </w:r>
    </w:p>
    <w:p w14:paraId="0331E92A" w14:textId="77777777" w:rsidR="004500A7" w:rsidRDefault="004500A7">
      <w:pPr>
        <w:spacing w:after="0"/>
        <w:rPr>
          <w:b/>
          <w:color w:val="000000"/>
          <w:sz w:val="20"/>
          <w:szCs w:val="20"/>
        </w:rPr>
      </w:pPr>
    </w:p>
    <w:p w14:paraId="54FC4AF2" w14:textId="77777777" w:rsidR="00202EAE" w:rsidRDefault="001A76A9">
      <w:pPr>
        <w:spacing w:after="0"/>
        <w:rPr>
          <w:b/>
          <w:color w:val="000000"/>
          <w:sz w:val="20"/>
          <w:szCs w:val="20"/>
        </w:rPr>
      </w:pPr>
      <w:r>
        <w:rPr>
          <w:b/>
          <w:color w:val="000000"/>
          <w:sz w:val="20"/>
          <w:szCs w:val="20"/>
        </w:rPr>
        <w:t>Student Disabilities Services:</w:t>
      </w:r>
    </w:p>
    <w:p w14:paraId="3AFC4025" w14:textId="77777777" w:rsidR="002C42DC" w:rsidRPr="002C42DC" w:rsidRDefault="002C42DC" w:rsidP="002C42DC">
      <w:pPr>
        <w:spacing w:after="0"/>
        <w:jc w:val="both"/>
        <w:rPr>
          <w:color w:val="000000"/>
          <w:sz w:val="20"/>
          <w:szCs w:val="20"/>
        </w:rPr>
      </w:pPr>
      <w:bookmarkStart w:id="1" w:name="_Hlk114834661"/>
      <w:r w:rsidRPr="002C42DC">
        <w:rPr>
          <w:color w:val="000000"/>
          <w:sz w:val="20"/>
          <w:szCs w:val="20"/>
        </w:rPr>
        <w:t xml:space="preserve">The University of Pennsylvania provides reasonable accommodations to students with disabilities who have self-identified and been approved by the office of Student Disabilities Services (SDS). Please make an appointment to meet with me and the course coordinator as soon as possible in order to discuss your accommodations and your needs. If you have not yet contacted SDS, and would like to request accommodations or have questions, you can make an appointment by calling SDS at 215-573-9235 or accessing the </w:t>
      </w:r>
      <w:hyperlink r:id="rId14" w:tgtFrame="_blank" w:history="1">
        <w:proofErr w:type="spellStart"/>
        <w:r w:rsidRPr="002C42DC">
          <w:rPr>
            <w:rStyle w:val="Hyperlink"/>
            <w:b/>
            <w:bCs/>
            <w:sz w:val="20"/>
            <w:szCs w:val="20"/>
          </w:rPr>
          <w:t>MyWeingartenCenter</w:t>
        </w:r>
        <w:proofErr w:type="spellEnd"/>
      </w:hyperlink>
      <w:r w:rsidRPr="002C42DC">
        <w:rPr>
          <w:color w:val="000000"/>
          <w:sz w:val="20"/>
          <w:szCs w:val="20"/>
        </w:rPr>
        <w:t xml:space="preserve"> portal. The office is located in the Weingarten Learning Resources Center at Hamilton Village, 220 S 40th St Suite 260. All services are confidential. </w:t>
      </w:r>
    </w:p>
    <w:bookmarkEnd w:id="1"/>
    <w:p w14:paraId="034C3500" w14:textId="77777777" w:rsidR="002B7C85" w:rsidRDefault="002B7C85" w:rsidP="00110AAD">
      <w:pPr>
        <w:spacing w:after="0"/>
        <w:jc w:val="both"/>
        <w:rPr>
          <w:b/>
          <w:color w:val="000000"/>
          <w:sz w:val="20"/>
          <w:szCs w:val="20"/>
        </w:rPr>
      </w:pPr>
    </w:p>
    <w:p w14:paraId="0398A58C" w14:textId="431477FE" w:rsidR="0042087A" w:rsidRPr="00AF68EE" w:rsidRDefault="0042087A" w:rsidP="00110AAD">
      <w:pPr>
        <w:spacing w:after="0"/>
        <w:jc w:val="both"/>
        <w:rPr>
          <w:b/>
          <w:color w:val="000000"/>
          <w:sz w:val="20"/>
          <w:szCs w:val="20"/>
        </w:rPr>
      </w:pPr>
      <w:r w:rsidRPr="00AF68EE">
        <w:rPr>
          <w:b/>
          <w:color w:val="000000"/>
          <w:sz w:val="20"/>
          <w:szCs w:val="20"/>
        </w:rPr>
        <w:t>Online Office Hours:</w:t>
      </w:r>
    </w:p>
    <w:p w14:paraId="4B2AD96A" w14:textId="6036D975" w:rsidR="0042087A" w:rsidRDefault="0042087A" w:rsidP="00110AAD">
      <w:pPr>
        <w:spacing w:after="0"/>
        <w:jc w:val="both"/>
        <w:rPr>
          <w:color w:val="000000"/>
          <w:sz w:val="20"/>
          <w:szCs w:val="20"/>
        </w:rPr>
      </w:pPr>
      <w:r>
        <w:rPr>
          <w:color w:val="000000"/>
          <w:sz w:val="20"/>
          <w:szCs w:val="20"/>
        </w:rPr>
        <w:t xml:space="preserve">One or both of the course instructors will be available </w:t>
      </w:r>
      <w:r w:rsidR="00316498">
        <w:rPr>
          <w:color w:val="000000"/>
          <w:sz w:val="20"/>
          <w:szCs w:val="20"/>
        </w:rPr>
        <w:t xml:space="preserve">after synchronous sessions for </w:t>
      </w:r>
      <w:r>
        <w:rPr>
          <w:color w:val="000000"/>
          <w:sz w:val="20"/>
          <w:szCs w:val="20"/>
        </w:rPr>
        <w:t xml:space="preserve">pre-scheduled virtual office hours. Students may join office hours via </w:t>
      </w:r>
      <w:r w:rsidR="008079A0">
        <w:rPr>
          <w:color w:val="000000"/>
          <w:sz w:val="20"/>
          <w:szCs w:val="20"/>
        </w:rPr>
        <w:t xml:space="preserve">Zoom </w:t>
      </w:r>
      <w:r>
        <w:rPr>
          <w:color w:val="000000"/>
          <w:sz w:val="20"/>
          <w:szCs w:val="20"/>
        </w:rPr>
        <w:t xml:space="preserve">during the pre-scheduled sessions or arrange a separate time to speak with the course instructors individually to pose any questions about assignments, etc. </w:t>
      </w:r>
    </w:p>
    <w:p w14:paraId="322EDEE8" w14:textId="77777777" w:rsidR="00F72FC7" w:rsidRDefault="00F72FC7">
      <w:pPr>
        <w:rPr>
          <w:b/>
          <w:color w:val="262626"/>
          <w:sz w:val="24"/>
          <w:szCs w:val="24"/>
        </w:rPr>
      </w:pPr>
      <w:r>
        <w:br w:type="page"/>
      </w:r>
    </w:p>
    <w:p w14:paraId="7D293131" w14:textId="55E44B70" w:rsidR="00202EAE" w:rsidRPr="008F131A" w:rsidRDefault="001A76A9">
      <w:pPr>
        <w:pStyle w:val="Heading1"/>
        <w:spacing w:before="480"/>
        <w:rPr>
          <w:sz w:val="28"/>
          <w:szCs w:val="28"/>
        </w:rPr>
      </w:pPr>
      <w:r w:rsidRPr="008F131A">
        <w:rPr>
          <w:sz w:val="28"/>
          <w:szCs w:val="28"/>
        </w:rPr>
        <w:lastRenderedPageBreak/>
        <w:t>Course Schedule</w:t>
      </w:r>
    </w:p>
    <w:p w14:paraId="777A3F7B" w14:textId="5BE13E98" w:rsidR="0055004D" w:rsidRPr="002F27A6" w:rsidRDefault="00D26AA0" w:rsidP="0055004D">
      <w:pPr>
        <w:rPr>
          <w:b/>
          <w:i/>
          <w:iCs/>
          <w:sz w:val="22"/>
          <w:szCs w:val="22"/>
        </w:rPr>
      </w:pPr>
      <w:r w:rsidRPr="002F27A6">
        <w:rPr>
          <w:b/>
          <w:i/>
          <w:iCs/>
          <w:sz w:val="22"/>
          <w:szCs w:val="22"/>
        </w:rPr>
        <w:t xml:space="preserve">I. </w:t>
      </w:r>
      <w:r w:rsidR="0055004D" w:rsidRPr="002F27A6">
        <w:rPr>
          <w:b/>
          <w:i/>
          <w:iCs/>
          <w:sz w:val="22"/>
          <w:szCs w:val="22"/>
        </w:rPr>
        <w:t>Clinical Trial Management Across the Trial Life Cycle [Weeks 1-6]</w:t>
      </w:r>
    </w:p>
    <w:tbl>
      <w:tblPr>
        <w:tblStyle w:val="GridTable4"/>
        <w:tblW w:w="14929" w:type="dxa"/>
        <w:tblInd w:w="-545" w:type="dxa"/>
        <w:tblLayout w:type="fixed"/>
        <w:tblLook w:val="04A0" w:firstRow="1" w:lastRow="0" w:firstColumn="1" w:lastColumn="0" w:noHBand="0" w:noVBand="1"/>
      </w:tblPr>
      <w:tblGrid>
        <w:gridCol w:w="1080"/>
        <w:gridCol w:w="4500"/>
        <w:gridCol w:w="1620"/>
        <w:gridCol w:w="1980"/>
        <w:gridCol w:w="5749"/>
      </w:tblGrid>
      <w:tr w:rsidR="00C7245B" w14:paraId="74B868A2" w14:textId="3E0BF645" w:rsidTr="0237BB1B">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080" w:type="dxa"/>
          </w:tcPr>
          <w:p w14:paraId="5373A833" w14:textId="77777777" w:rsidR="00C7245B" w:rsidRPr="00905826" w:rsidRDefault="00C7245B" w:rsidP="00C7245B">
            <w:pPr>
              <w:jc w:val="center"/>
              <w:rPr>
                <w:b w:val="0"/>
                <w:sz w:val="22"/>
                <w:szCs w:val="28"/>
              </w:rPr>
            </w:pPr>
            <w:r w:rsidRPr="00905826">
              <w:rPr>
                <w:sz w:val="22"/>
                <w:szCs w:val="28"/>
              </w:rPr>
              <w:t>Date</w:t>
            </w:r>
          </w:p>
        </w:tc>
        <w:tc>
          <w:tcPr>
            <w:tcW w:w="4500" w:type="dxa"/>
          </w:tcPr>
          <w:p w14:paraId="17089129" w14:textId="77777777" w:rsidR="00C7245B" w:rsidRPr="00905826" w:rsidRDefault="00C7245B" w:rsidP="008C40E8">
            <w:pPr>
              <w:cnfStyle w:val="100000000000" w:firstRow="1" w:lastRow="0" w:firstColumn="0" w:lastColumn="0" w:oddVBand="0" w:evenVBand="0" w:oddHBand="0" w:evenHBand="0" w:firstRowFirstColumn="0" w:firstRowLastColumn="0" w:lastRowFirstColumn="0" w:lastRowLastColumn="0"/>
              <w:rPr>
                <w:b w:val="0"/>
                <w:sz w:val="22"/>
                <w:szCs w:val="28"/>
              </w:rPr>
            </w:pPr>
            <w:r w:rsidRPr="00905826">
              <w:rPr>
                <w:sz w:val="22"/>
                <w:szCs w:val="28"/>
              </w:rPr>
              <w:t>Topic</w:t>
            </w:r>
          </w:p>
        </w:tc>
        <w:tc>
          <w:tcPr>
            <w:tcW w:w="1620" w:type="dxa"/>
          </w:tcPr>
          <w:p w14:paraId="3EB58333" w14:textId="77777777" w:rsidR="00C7245B" w:rsidRPr="00905826" w:rsidRDefault="00C7245B" w:rsidP="008C40E8">
            <w:pPr>
              <w:cnfStyle w:val="100000000000" w:firstRow="1" w:lastRow="0" w:firstColumn="0" w:lastColumn="0" w:oddVBand="0" w:evenVBand="0" w:oddHBand="0" w:evenHBand="0" w:firstRowFirstColumn="0" w:firstRowLastColumn="0" w:lastRowFirstColumn="0" w:lastRowLastColumn="0"/>
              <w:rPr>
                <w:b w:val="0"/>
                <w:sz w:val="22"/>
                <w:szCs w:val="28"/>
              </w:rPr>
            </w:pPr>
            <w:r w:rsidRPr="00905826">
              <w:rPr>
                <w:sz w:val="22"/>
                <w:szCs w:val="28"/>
              </w:rPr>
              <w:t>Modality</w:t>
            </w:r>
          </w:p>
        </w:tc>
        <w:tc>
          <w:tcPr>
            <w:tcW w:w="1980" w:type="dxa"/>
          </w:tcPr>
          <w:p w14:paraId="547702EF" w14:textId="77777777" w:rsidR="00C7245B" w:rsidRPr="00905826" w:rsidRDefault="00C7245B" w:rsidP="008C40E8">
            <w:pPr>
              <w:cnfStyle w:val="100000000000" w:firstRow="1" w:lastRow="0" w:firstColumn="0" w:lastColumn="0" w:oddVBand="0" w:evenVBand="0" w:oddHBand="0" w:evenHBand="0" w:firstRowFirstColumn="0" w:firstRowLastColumn="0" w:lastRowFirstColumn="0" w:lastRowLastColumn="0"/>
              <w:rPr>
                <w:b w:val="0"/>
                <w:sz w:val="22"/>
                <w:szCs w:val="28"/>
              </w:rPr>
            </w:pPr>
            <w:r w:rsidRPr="00905826">
              <w:rPr>
                <w:sz w:val="22"/>
                <w:szCs w:val="28"/>
              </w:rPr>
              <w:t>Lecturer</w:t>
            </w:r>
          </w:p>
        </w:tc>
        <w:tc>
          <w:tcPr>
            <w:tcW w:w="5749" w:type="dxa"/>
          </w:tcPr>
          <w:p w14:paraId="00BDAD95" w14:textId="77777777" w:rsidR="00C7245B" w:rsidRDefault="00C7245B" w:rsidP="008C40E8">
            <w:pPr>
              <w:cnfStyle w:val="100000000000" w:firstRow="1" w:lastRow="0" w:firstColumn="0" w:lastColumn="0" w:oddVBand="0" w:evenVBand="0" w:oddHBand="0" w:evenHBand="0" w:firstRowFirstColumn="0" w:firstRowLastColumn="0" w:lastRowFirstColumn="0" w:lastRowLastColumn="0"/>
              <w:rPr>
                <w:b w:val="0"/>
                <w:bCs w:val="0"/>
                <w:sz w:val="22"/>
                <w:szCs w:val="28"/>
              </w:rPr>
            </w:pPr>
            <w:r>
              <w:rPr>
                <w:sz w:val="22"/>
                <w:szCs w:val="28"/>
              </w:rPr>
              <w:t>Asynchronous Assessments/</w:t>
            </w:r>
          </w:p>
          <w:p w14:paraId="6BF396B2" w14:textId="7FC68AA7" w:rsidR="00C7245B" w:rsidRPr="00905826" w:rsidRDefault="00C7245B" w:rsidP="008C40E8">
            <w:pP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Learning Activities/Assignments</w:t>
            </w:r>
          </w:p>
        </w:tc>
      </w:tr>
      <w:tr w:rsidR="00C7245B" w14:paraId="6C0228A1" w14:textId="7AE91E80" w:rsidTr="0237BB1B">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6192F893" w14:textId="4897F2D6" w:rsidR="00C7245B" w:rsidRPr="00DC065F" w:rsidRDefault="00C626B1" w:rsidP="0055004D">
            <w:pPr>
              <w:rPr>
                <w:sz w:val="20"/>
                <w:szCs w:val="20"/>
              </w:rPr>
            </w:pPr>
            <w:r>
              <w:rPr>
                <w:sz w:val="20"/>
                <w:szCs w:val="20"/>
              </w:rPr>
              <w:t xml:space="preserve">Mon </w:t>
            </w:r>
            <w:r w:rsidR="00C7245B">
              <w:rPr>
                <w:sz w:val="20"/>
                <w:szCs w:val="20"/>
              </w:rPr>
              <w:t>May 22</w:t>
            </w:r>
          </w:p>
        </w:tc>
        <w:tc>
          <w:tcPr>
            <w:tcW w:w="4500" w:type="dxa"/>
            <w:shd w:val="clear" w:color="auto" w:fill="auto"/>
            <w:vAlign w:val="center"/>
          </w:tcPr>
          <w:p w14:paraId="5E5704A1" w14:textId="77777777" w:rsidR="00C7245B" w:rsidRPr="00BA125A" w:rsidRDefault="00C7245B" w:rsidP="0055004D">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BA125A">
              <w:rPr>
                <w:b/>
                <w:color w:val="000000" w:themeColor="text1"/>
                <w:sz w:val="20"/>
                <w:szCs w:val="20"/>
              </w:rPr>
              <w:t xml:space="preserve">Course Introduction and </w:t>
            </w:r>
            <w:r>
              <w:rPr>
                <w:b/>
                <w:color w:val="000000" w:themeColor="text1"/>
                <w:sz w:val="20"/>
                <w:szCs w:val="20"/>
              </w:rPr>
              <w:t>Course Roadmap</w:t>
            </w:r>
          </w:p>
        </w:tc>
        <w:tc>
          <w:tcPr>
            <w:tcW w:w="1620" w:type="dxa"/>
            <w:shd w:val="clear" w:color="auto" w:fill="auto"/>
            <w:vAlign w:val="center"/>
          </w:tcPr>
          <w:p w14:paraId="4B597D8A" w14:textId="77777777" w:rsidR="00C7245B" w:rsidRPr="00BA125A" w:rsidRDefault="00C7245B" w:rsidP="0055004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Synchronous</w:t>
            </w:r>
          </w:p>
        </w:tc>
        <w:tc>
          <w:tcPr>
            <w:tcW w:w="1980" w:type="dxa"/>
            <w:shd w:val="clear" w:color="auto" w:fill="auto"/>
            <w:vAlign w:val="center"/>
          </w:tcPr>
          <w:p w14:paraId="4331E3EF" w14:textId="77777777" w:rsidR="00C7245B" w:rsidRPr="00BA125A" w:rsidRDefault="00C7245B" w:rsidP="0055004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A125A">
              <w:rPr>
                <w:color w:val="000000" w:themeColor="text1"/>
                <w:sz w:val="20"/>
                <w:szCs w:val="20"/>
              </w:rPr>
              <w:t>Singleton</w:t>
            </w:r>
          </w:p>
        </w:tc>
        <w:tc>
          <w:tcPr>
            <w:tcW w:w="5749" w:type="dxa"/>
            <w:shd w:val="clear" w:color="auto" w:fill="auto"/>
          </w:tcPr>
          <w:p w14:paraId="5C440DCF" w14:textId="7E44FB1E" w:rsidR="00C7245B" w:rsidRPr="00BA125A" w:rsidRDefault="009C21EF" w:rsidP="0055004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Pre-Class Assignment: Respond to the Discussion thread in Canvas to introduce yourself</w:t>
            </w:r>
          </w:p>
        </w:tc>
      </w:tr>
      <w:tr w:rsidR="00C7245B" w14:paraId="480C95E4" w14:textId="39D29B09" w:rsidTr="0237BB1B">
        <w:trPr>
          <w:trHeight w:val="540"/>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29DD9C67" w14:textId="6B475A09" w:rsidR="00C7245B" w:rsidRPr="00DC065F" w:rsidRDefault="00C626B1" w:rsidP="00C7245B">
            <w:pPr>
              <w:rPr>
                <w:sz w:val="20"/>
                <w:szCs w:val="20"/>
              </w:rPr>
            </w:pPr>
            <w:r>
              <w:rPr>
                <w:sz w:val="20"/>
                <w:szCs w:val="20"/>
              </w:rPr>
              <w:t xml:space="preserve">Wed </w:t>
            </w:r>
            <w:r w:rsidR="00C7245B">
              <w:rPr>
                <w:sz w:val="20"/>
                <w:szCs w:val="20"/>
              </w:rPr>
              <w:t>May 24</w:t>
            </w:r>
          </w:p>
        </w:tc>
        <w:tc>
          <w:tcPr>
            <w:tcW w:w="4500" w:type="dxa"/>
            <w:shd w:val="clear" w:color="auto" w:fill="D9D9D9" w:themeFill="background1" w:themeFillShade="D9"/>
            <w:vAlign w:val="center"/>
          </w:tcPr>
          <w:p w14:paraId="35C5F542" w14:textId="7B5F058F" w:rsidR="00C7245B" w:rsidRPr="00DC065F" w:rsidRDefault="78CC715A" w:rsidP="78CC715A">
            <w:pPr>
              <w:cnfStyle w:val="000000000000" w:firstRow="0" w:lastRow="0" w:firstColumn="0" w:lastColumn="0" w:oddVBand="0" w:evenVBand="0" w:oddHBand="0" w:evenHBand="0" w:firstRowFirstColumn="0" w:firstRowLastColumn="0" w:lastRowFirstColumn="0" w:lastRowLastColumn="0"/>
              <w:rPr>
                <w:b/>
                <w:bCs/>
                <w:sz w:val="20"/>
                <w:szCs w:val="20"/>
              </w:rPr>
            </w:pPr>
            <w:r w:rsidRPr="78CC715A">
              <w:rPr>
                <w:b/>
                <w:bCs/>
                <w:sz w:val="20"/>
                <w:szCs w:val="20"/>
              </w:rPr>
              <w:t>Feasibility and Study Planning</w:t>
            </w:r>
          </w:p>
        </w:tc>
        <w:tc>
          <w:tcPr>
            <w:tcW w:w="1620" w:type="dxa"/>
            <w:shd w:val="clear" w:color="auto" w:fill="D9D9D9" w:themeFill="background1" w:themeFillShade="D9"/>
            <w:vAlign w:val="center"/>
          </w:tcPr>
          <w:p w14:paraId="065EB6A7" w14:textId="77777777" w:rsidR="00C7245B" w:rsidRPr="00DC065F" w:rsidRDefault="00C7245B" w:rsidP="00C724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Asynchronous</w:t>
            </w:r>
          </w:p>
        </w:tc>
        <w:tc>
          <w:tcPr>
            <w:tcW w:w="1980" w:type="dxa"/>
            <w:shd w:val="clear" w:color="auto" w:fill="D9D9D9" w:themeFill="background1" w:themeFillShade="D9"/>
            <w:vAlign w:val="center"/>
          </w:tcPr>
          <w:p w14:paraId="7A91D7B1" w14:textId="77777777" w:rsidR="00C7245B" w:rsidRPr="00DC065F" w:rsidRDefault="00C7245B" w:rsidP="00C724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Marshall</w:t>
            </w:r>
          </w:p>
        </w:tc>
        <w:tc>
          <w:tcPr>
            <w:tcW w:w="5749" w:type="dxa"/>
            <w:shd w:val="clear" w:color="auto" w:fill="D9D9D9" w:themeFill="background1" w:themeFillShade="D9"/>
            <w:vAlign w:val="center"/>
          </w:tcPr>
          <w:p w14:paraId="7B5FF8B8" w14:textId="5144DCF7" w:rsidR="00493565" w:rsidRPr="00E80309" w:rsidRDefault="0237BB1B" w:rsidP="0237BB1B">
            <w:pPr>
              <w:cnfStyle w:val="000000000000" w:firstRow="0" w:lastRow="0" w:firstColumn="0" w:lastColumn="0" w:oddVBand="0" w:evenVBand="0" w:oddHBand="0" w:evenHBand="0" w:firstRowFirstColumn="0" w:firstRowLastColumn="0" w:lastRowFirstColumn="0" w:lastRowLastColumn="0"/>
              <w:rPr>
                <w:b/>
                <w:bCs/>
                <w:i/>
                <w:iCs/>
                <w:color w:val="7030A0"/>
                <w:sz w:val="20"/>
                <w:szCs w:val="20"/>
              </w:rPr>
            </w:pPr>
            <w:r w:rsidRPr="0237BB1B">
              <w:rPr>
                <w:b/>
                <w:bCs/>
                <w:i/>
                <w:iCs/>
                <w:color w:val="7030A0"/>
                <w:sz w:val="20"/>
                <w:szCs w:val="20"/>
              </w:rPr>
              <w:t>Associated Assignment:</w:t>
            </w:r>
          </w:p>
          <w:p w14:paraId="5F928421" w14:textId="51B32A99" w:rsidR="00493565" w:rsidRPr="00E80309" w:rsidRDefault="0237BB1B" w:rsidP="0237BB1B">
            <w:pPr>
              <w:cnfStyle w:val="000000000000" w:firstRow="0" w:lastRow="0" w:firstColumn="0" w:lastColumn="0" w:oddVBand="0" w:evenVBand="0" w:oddHBand="0" w:evenHBand="0" w:firstRowFirstColumn="0" w:firstRowLastColumn="0" w:lastRowFirstColumn="0" w:lastRowLastColumn="0"/>
              <w:rPr>
                <w:b/>
                <w:bCs/>
                <w:i/>
                <w:iCs/>
                <w:color w:val="7030A0"/>
                <w:sz w:val="20"/>
                <w:szCs w:val="20"/>
              </w:rPr>
            </w:pPr>
            <w:r w:rsidRPr="0237BB1B">
              <w:rPr>
                <w:b/>
                <w:bCs/>
                <w:i/>
                <w:iCs/>
                <w:color w:val="7030A0"/>
                <w:sz w:val="20"/>
                <w:szCs w:val="20"/>
              </w:rPr>
              <w:t>Online Quiz [Due 5/24/2023; 11:59pm]</w:t>
            </w:r>
          </w:p>
        </w:tc>
      </w:tr>
      <w:tr w:rsidR="00C7245B" w14:paraId="1502AFCC" w14:textId="12E3DA5B" w:rsidTr="0237BB1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80" w:type="dxa"/>
            <w:shd w:val="clear" w:color="auto" w:fill="95B3D7" w:themeFill="accent1" w:themeFillTint="99"/>
            <w:vAlign w:val="center"/>
          </w:tcPr>
          <w:p w14:paraId="25DF1795" w14:textId="1D7D2ACD" w:rsidR="00C7245B" w:rsidRDefault="00C626B1" w:rsidP="0055004D">
            <w:pPr>
              <w:rPr>
                <w:sz w:val="20"/>
                <w:szCs w:val="20"/>
              </w:rPr>
            </w:pPr>
            <w:r>
              <w:rPr>
                <w:sz w:val="20"/>
                <w:szCs w:val="20"/>
              </w:rPr>
              <w:t xml:space="preserve">Mon </w:t>
            </w:r>
            <w:r w:rsidR="00C7245B">
              <w:rPr>
                <w:sz w:val="20"/>
                <w:szCs w:val="20"/>
              </w:rPr>
              <w:t>May 29</w:t>
            </w:r>
          </w:p>
        </w:tc>
        <w:tc>
          <w:tcPr>
            <w:tcW w:w="13849" w:type="dxa"/>
            <w:gridSpan w:val="4"/>
            <w:shd w:val="clear" w:color="auto" w:fill="95B3D7" w:themeFill="accent1" w:themeFillTint="99"/>
            <w:vAlign w:val="center"/>
          </w:tcPr>
          <w:p w14:paraId="4A3C8BE8" w14:textId="1E0C1033" w:rsidR="00C7245B" w:rsidRPr="00E80309" w:rsidRDefault="00C7245B" w:rsidP="00E80309">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No Class/Holiday</w:t>
            </w:r>
          </w:p>
        </w:tc>
      </w:tr>
      <w:tr w:rsidR="00C7245B" w14:paraId="154F4FFA" w14:textId="0FD01BA0" w:rsidTr="0237BB1B">
        <w:trPr>
          <w:trHeight w:val="451"/>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231ED91D" w14:textId="70518A65" w:rsidR="00C7245B" w:rsidRDefault="00C626B1" w:rsidP="00C7245B">
            <w:pPr>
              <w:rPr>
                <w:sz w:val="20"/>
                <w:szCs w:val="20"/>
              </w:rPr>
            </w:pPr>
            <w:r>
              <w:rPr>
                <w:sz w:val="20"/>
                <w:szCs w:val="20"/>
              </w:rPr>
              <w:t xml:space="preserve">Wed </w:t>
            </w:r>
            <w:r w:rsidR="00C7245B">
              <w:rPr>
                <w:sz w:val="20"/>
                <w:szCs w:val="20"/>
              </w:rPr>
              <w:t>May 31</w:t>
            </w:r>
          </w:p>
          <w:p w14:paraId="717BE342" w14:textId="77777777" w:rsidR="00C7245B" w:rsidRPr="00D26AA0" w:rsidRDefault="00C7245B" w:rsidP="00C7245B">
            <w:pPr>
              <w:rPr>
                <w:color w:val="537CBF"/>
                <w:sz w:val="20"/>
                <w:szCs w:val="20"/>
              </w:rPr>
            </w:pPr>
          </w:p>
        </w:tc>
        <w:tc>
          <w:tcPr>
            <w:tcW w:w="4500" w:type="dxa"/>
            <w:shd w:val="clear" w:color="auto" w:fill="auto"/>
            <w:vAlign w:val="center"/>
          </w:tcPr>
          <w:p w14:paraId="38CA3DE2" w14:textId="26583523" w:rsidR="00C7245B" w:rsidRPr="0044384C" w:rsidRDefault="0235E31A" w:rsidP="0235E31A">
            <w:pPr>
              <w:cnfStyle w:val="000000000000" w:firstRow="0" w:lastRow="0" w:firstColumn="0" w:lastColumn="0" w:oddVBand="0" w:evenVBand="0" w:oddHBand="0" w:evenHBand="0" w:firstRowFirstColumn="0" w:firstRowLastColumn="0" w:lastRowFirstColumn="0" w:lastRowLastColumn="0"/>
              <w:rPr>
                <w:b/>
                <w:bCs/>
                <w:color w:val="365F91" w:themeColor="accent1" w:themeShade="BF"/>
                <w:sz w:val="20"/>
                <w:szCs w:val="20"/>
              </w:rPr>
            </w:pPr>
            <w:r w:rsidRPr="0235E31A">
              <w:rPr>
                <w:b/>
                <w:bCs/>
                <w:color w:val="365F91" w:themeColor="accent1" w:themeShade="BF"/>
                <w:sz w:val="20"/>
                <w:szCs w:val="20"/>
              </w:rPr>
              <w:t xml:space="preserve">Other Regulatory Approvals/Mock IRB </w:t>
            </w:r>
          </w:p>
          <w:p w14:paraId="41B4D7F3" w14:textId="410F14D8" w:rsidR="00C7245B" w:rsidRPr="0055004D" w:rsidRDefault="00C7245B" w:rsidP="00C7245B">
            <w:pPr>
              <w:cnfStyle w:val="000000000000" w:firstRow="0" w:lastRow="0" w:firstColumn="0" w:lastColumn="0" w:oddVBand="0" w:evenVBand="0" w:oddHBand="0" w:evenHBand="0" w:firstRowFirstColumn="0" w:firstRowLastColumn="0" w:lastRowFirstColumn="0" w:lastRowLastColumn="0"/>
              <w:rPr>
                <w:b/>
                <w:i/>
                <w:color w:val="7030A0"/>
                <w:sz w:val="20"/>
                <w:szCs w:val="20"/>
              </w:rPr>
            </w:pPr>
            <w:r w:rsidRPr="00880F1A">
              <w:rPr>
                <w:b/>
                <w:i/>
                <w:color w:val="4F6228" w:themeColor="accent3" w:themeShade="80"/>
                <w:sz w:val="20"/>
                <w:szCs w:val="20"/>
              </w:rPr>
              <w:t xml:space="preserve">In Class Exercise  </w:t>
            </w:r>
          </w:p>
        </w:tc>
        <w:tc>
          <w:tcPr>
            <w:tcW w:w="1620" w:type="dxa"/>
            <w:shd w:val="clear" w:color="auto" w:fill="auto"/>
            <w:vAlign w:val="center"/>
          </w:tcPr>
          <w:p w14:paraId="51CD5EBE" w14:textId="77777777" w:rsidR="00C7245B" w:rsidRPr="00DC065F" w:rsidRDefault="00C7245B" w:rsidP="00C724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Synchronous </w:t>
            </w:r>
          </w:p>
        </w:tc>
        <w:tc>
          <w:tcPr>
            <w:tcW w:w="1980" w:type="dxa"/>
            <w:shd w:val="clear" w:color="auto" w:fill="auto"/>
            <w:vAlign w:val="center"/>
          </w:tcPr>
          <w:p w14:paraId="4EB87437" w14:textId="77777777" w:rsidR="00C7245B" w:rsidRPr="00DC065F" w:rsidRDefault="00C7245B" w:rsidP="00C724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Singleton/Marshall</w:t>
            </w:r>
          </w:p>
        </w:tc>
        <w:tc>
          <w:tcPr>
            <w:tcW w:w="5749" w:type="dxa"/>
            <w:vAlign w:val="center"/>
          </w:tcPr>
          <w:p w14:paraId="37314D91" w14:textId="334158C3" w:rsidR="00553E05" w:rsidRPr="00E92489" w:rsidRDefault="0237BB1B" w:rsidP="0237BB1B">
            <w:pPr>
              <w:cnfStyle w:val="000000000000" w:firstRow="0" w:lastRow="0" w:firstColumn="0" w:lastColumn="0" w:oddVBand="0" w:evenVBand="0" w:oddHBand="0" w:evenHBand="0" w:firstRowFirstColumn="0" w:firstRowLastColumn="0" w:lastRowFirstColumn="0" w:lastRowLastColumn="0"/>
              <w:rPr>
                <w:b/>
                <w:bCs/>
                <w:i/>
                <w:iCs/>
                <w:color w:val="7030A0"/>
                <w:sz w:val="20"/>
                <w:szCs w:val="20"/>
              </w:rPr>
            </w:pPr>
            <w:r w:rsidRPr="0044391A">
              <w:rPr>
                <w:b/>
                <w:bCs/>
                <w:i/>
                <w:iCs/>
                <w:color w:val="7030A0"/>
                <w:sz w:val="20"/>
                <w:szCs w:val="20"/>
                <w:u w:val="single"/>
              </w:rPr>
              <w:t>Pre-Class Assignment</w:t>
            </w:r>
            <w:r w:rsidRPr="0237BB1B">
              <w:rPr>
                <w:b/>
                <w:bCs/>
                <w:i/>
                <w:iCs/>
                <w:color w:val="7030A0"/>
                <w:sz w:val="20"/>
                <w:szCs w:val="20"/>
              </w:rPr>
              <w:t xml:space="preserve"> [Due 5/31/2023; 3:59pm]: </w:t>
            </w:r>
          </w:p>
          <w:p w14:paraId="6DEA5C0D" w14:textId="1D5F2167" w:rsidR="00553E05" w:rsidRPr="00E92489" w:rsidRDefault="0237BB1B" w:rsidP="0237BB1B">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bCs/>
                <w:i/>
                <w:iCs/>
                <w:color w:val="7030A0"/>
                <w:sz w:val="20"/>
                <w:szCs w:val="20"/>
              </w:rPr>
            </w:pPr>
            <w:r w:rsidRPr="0237BB1B">
              <w:rPr>
                <w:b/>
                <w:bCs/>
                <w:i/>
                <w:iCs/>
                <w:color w:val="7030A0"/>
                <w:sz w:val="20"/>
                <w:szCs w:val="20"/>
              </w:rPr>
              <w:t>Asynchronous Lectures: Protocol Review &amp; Approval Process (Singleton) (3 videos)</w:t>
            </w:r>
          </w:p>
          <w:p w14:paraId="3DC08285" w14:textId="5B397434" w:rsidR="00C7245B" w:rsidRPr="00E92489" w:rsidRDefault="0237BB1B" w:rsidP="0044391A">
            <w:pPr>
              <w:pStyle w:val="ListParagraph"/>
              <w:numPr>
                <w:ilvl w:val="0"/>
                <w:numId w:val="18"/>
              </w:numPr>
              <w:spacing w:after="120" w:line="259" w:lineRule="auto"/>
              <w:cnfStyle w:val="000000000000" w:firstRow="0" w:lastRow="0" w:firstColumn="0" w:lastColumn="0" w:oddVBand="0" w:evenVBand="0" w:oddHBand="0" w:evenHBand="0" w:firstRowFirstColumn="0" w:firstRowLastColumn="0" w:lastRowFirstColumn="0" w:lastRowLastColumn="0"/>
            </w:pPr>
            <w:r w:rsidRPr="0237BB1B">
              <w:rPr>
                <w:b/>
                <w:bCs/>
                <w:i/>
                <w:iCs/>
                <w:color w:val="7030A0"/>
                <w:sz w:val="20"/>
                <w:szCs w:val="20"/>
              </w:rPr>
              <w:t xml:space="preserve">Mock IRB Review assignment </w:t>
            </w:r>
            <w:r w:rsidR="009C21EF">
              <w:rPr>
                <w:b/>
                <w:bCs/>
                <w:i/>
                <w:iCs/>
                <w:color w:val="7030A0"/>
                <w:sz w:val="20"/>
                <w:szCs w:val="20"/>
              </w:rPr>
              <w:t>(includes reviewer form and pre-class questions in Canvas)</w:t>
            </w:r>
          </w:p>
        </w:tc>
      </w:tr>
      <w:tr w:rsidR="00C7245B" w14:paraId="55D4DC40" w14:textId="1D5C0767" w:rsidTr="0044391A">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vAlign w:val="center"/>
          </w:tcPr>
          <w:p w14:paraId="1EBBF62D" w14:textId="47FF74AA" w:rsidR="00C7245B" w:rsidRPr="000F5E36" w:rsidRDefault="00C626B1" w:rsidP="00C7245B">
            <w:pPr>
              <w:rPr>
                <w:sz w:val="20"/>
                <w:szCs w:val="20"/>
              </w:rPr>
            </w:pPr>
            <w:r>
              <w:rPr>
                <w:sz w:val="20"/>
                <w:szCs w:val="20"/>
              </w:rPr>
              <w:t xml:space="preserve">Mon </w:t>
            </w:r>
            <w:r w:rsidR="00C7245B" w:rsidRPr="000F5E36">
              <w:rPr>
                <w:sz w:val="20"/>
                <w:szCs w:val="20"/>
              </w:rPr>
              <w:t>June 5</w:t>
            </w:r>
          </w:p>
        </w:tc>
        <w:tc>
          <w:tcPr>
            <w:tcW w:w="0" w:type="dxa"/>
            <w:shd w:val="clear" w:color="auto" w:fill="D9D9D9" w:themeFill="background1" w:themeFillShade="D9"/>
            <w:vAlign w:val="center"/>
          </w:tcPr>
          <w:p w14:paraId="2BDFD359" w14:textId="2B039987" w:rsidR="00C7245B" w:rsidRPr="000F5E36" w:rsidRDefault="78CC715A" w:rsidP="78CC715A">
            <w:pPr>
              <w:cnfStyle w:val="000000100000" w:firstRow="0" w:lastRow="0" w:firstColumn="0" w:lastColumn="0" w:oddVBand="0" w:evenVBand="0" w:oddHBand="1" w:evenHBand="0" w:firstRowFirstColumn="0" w:firstRowLastColumn="0" w:lastRowFirstColumn="0" w:lastRowLastColumn="0"/>
              <w:rPr>
                <w:b/>
                <w:bCs/>
                <w:sz w:val="20"/>
                <w:szCs w:val="20"/>
              </w:rPr>
            </w:pPr>
            <w:r w:rsidRPr="78CC715A">
              <w:rPr>
                <w:b/>
                <w:bCs/>
                <w:sz w:val="20"/>
                <w:szCs w:val="20"/>
              </w:rPr>
              <w:t>Recruitment/Retention</w:t>
            </w:r>
          </w:p>
        </w:tc>
        <w:tc>
          <w:tcPr>
            <w:tcW w:w="0" w:type="dxa"/>
            <w:shd w:val="clear" w:color="auto" w:fill="D9D9D9" w:themeFill="background1" w:themeFillShade="D9"/>
            <w:vAlign w:val="center"/>
          </w:tcPr>
          <w:p w14:paraId="44BBBD3F" w14:textId="77777777" w:rsidR="00C7245B" w:rsidRPr="00DC065F" w:rsidRDefault="00C7245B" w:rsidP="00C7245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Asynchronous</w:t>
            </w:r>
          </w:p>
        </w:tc>
        <w:tc>
          <w:tcPr>
            <w:tcW w:w="0" w:type="dxa"/>
            <w:shd w:val="clear" w:color="auto" w:fill="D9D9D9" w:themeFill="background1" w:themeFillShade="D9"/>
            <w:vAlign w:val="center"/>
          </w:tcPr>
          <w:p w14:paraId="7157F166" w14:textId="462BCAD4" w:rsidR="00C7245B" w:rsidRPr="00DC065F" w:rsidRDefault="009A4FD2" w:rsidP="00C7245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Fluharty</w:t>
            </w:r>
          </w:p>
        </w:tc>
        <w:tc>
          <w:tcPr>
            <w:tcW w:w="0" w:type="dxa"/>
            <w:shd w:val="clear" w:color="auto" w:fill="auto"/>
            <w:vAlign w:val="center"/>
          </w:tcPr>
          <w:p w14:paraId="2B49759E" w14:textId="3C31F13C" w:rsidR="009C21EF" w:rsidRPr="00E80309" w:rsidRDefault="009C21EF" w:rsidP="009C21EF">
            <w:pPr>
              <w:cnfStyle w:val="000000100000" w:firstRow="0" w:lastRow="0" w:firstColumn="0" w:lastColumn="0" w:oddVBand="0" w:evenVBand="0" w:oddHBand="1" w:evenHBand="0" w:firstRowFirstColumn="0" w:firstRowLastColumn="0" w:lastRowFirstColumn="0" w:lastRowLastColumn="0"/>
              <w:rPr>
                <w:b/>
                <w:bCs/>
                <w:i/>
                <w:iCs/>
                <w:color w:val="7030A0"/>
                <w:sz w:val="20"/>
                <w:szCs w:val="20"/>
              </w:rPr>
            </w:pPr>
            <w:r w:rsidRPr="0237BB1B">
              <w:rPr>
                <w:b/>
                <w:bCs/>
                <w:i/>
                <w:iCs/>
                <w:color w:val="7030A0"/>
                <w:sz w:val="20"/>
                <w:szCs w:val="20"/>
              </w:rPr>
              <w:t>Associated Assignment</w:t>
            </w:r>
            <w:r>
              <w:rPr>
                <w:b/>
                <w:bCs/>
                <w:i/>
                <w:iCs/>
                <w:color w:val="7030A0"/>
                <w:sz w:val="20"/>
                <w:szCs w:val="20"/>
              </w:rPr>
              <w:t>s</w:t>
            </w:r>
            <w:r w:rsidRPr="0237BB1B">
              <w:rPr>
                <w:b/>
                <w:bCs/>
                <w:i/>
                <w:iCs/>
                <w:color w:val="7030A0"/>
                <w:sz w:val="20"/>
                <w:szCs w:val="20"/>
              </w:rPr>
              <w:t>:</w:t>
            </w:r>
          </w:p>
          <w:p w14:paraId="18F2879E" w14:textId="77777777" w:rsidR="009C21EF" w:rsidRDefault="009C21EF" w:rsidP="78CC715A">
            <w:pPr>
              <w:cnfStyle w:val="000000100000" w:firstRow="0" w:lastRow="0" w:firstColumn="0" w:lastColumn="0" w:oddVBand="0" w:evenVBand="0" w:oddHBand="1" w:evenHBand="0" w:firstRowFirstColumn="0" w:firstRowLastColumn="0" w:lastRowFirstColumn="0" w:lastRowLastColumn="0"/>
              <w:rPr>
                <w:b/>
                <w:bCs/>
                <w:color w:val="7030A0"/>
                <w:sz w:val="20"/>
                <w:szCs w:val="20"/>
              </w:rPr>
            </w:pPr>
          </w:p>
          <w:p w14:paraId="2BB827BD" w14:textId="0099ABDD" w:rsidR="00C7245B" w:rsidRDefault="31A610A7" w:rsidP="78CC715A">
            <w:pPr>
              <w:cnfStyle w:val="000000100000" w:firstRow="0" w:lastRow="0" w:firstColumn="0" w:lastColumn="0" w:oddVBand="0" w:evenVBand="0" w:oddHBand="1" w:evenHBand="0" w:firstRowFirstColumn="0" w:firstRowLastColumn="0" w:lastRowFirstColumn="0" w:lastRowLastColumn="0"/>
              <w:rPr>
                <w:sz w:val="20"/>
                <w:szCs w:val="20"/>
              </w:rPr>
            </w:pPr>
            <w:r w:rsidRPr="31A610A7">
              <w:rPr>
                <w:b/>
                <w:bCs/>
                <w:color w:val="7030A0"/>
                <w:sz w:val="20"/>
                <w:szCs w:val="20"/>
              </w:rPr>
              <w:t>Online Quiz [Due 6/5/2023; 11:59pm]</w:t>
            </w:r>
          </w:p>
          <w:p w14:paraId="0E8F90E9" w14:textId="66FF7609" w:rsidR="009D71AC" w:rsidRDefault="009D71AC" w:rsidP="78CC715A">
            <w:pPr>
              <w:cnfStyle w:val="000000100000" w:firstRow="0" w:lastRow="0" w:firstColumn="0" w:lastColumn="0" w:oddVBand="0" w:evenVBand="0" w:oddHBand="1" w:evenHBand="0" w:firstRowFirstColumn="0" w:firstRowLastColumn="0" w:lastRowFirstColumn="0" w:lastRowLastColumn="0"/>
              <w:rPr>
                <w:b/>
                <w:bCs/>
                <w:color w:val="7030A0"/>
                <w:sz w:val="20"/>
                <w:szCs w:val="20"/>
              </w:rPr>
            </w:pPr>
          </w:p>
          <w:p w14:paraId="716034FF" w14:textId="7D1913E0" w:rsidR="009D71AC" w:rsidRDefault="009D71AC" w:rsidP="78CC715A">
            <w:pPr>
              <w:cnfStyle w:val="000000100000" w:firstRow="0" w:lastRow="0" w:firstColumn="0" w:lastColumn="0" w:oddVBand="0" w:evenVBand="0" w:oddHBand="1" w:evenHBand="0" w:firstRowFirstColumn="0" w:firstRowLastColumn="0" w:lastRowFirstColumn="0" w:lastRowLastColumn="0"/>
              <w:rPr>
                <w:b/>
                <w:bCs/>
                <w:color w:val="7030A0"/>
                <w:sz w:val="20"/>
                <w:szCs w:val="20"/>
              </w:rPr>
            </w:pPr>
            <w:r>
              <w:rPr>
                <w:b/>
                <w:bCs/>
                <w:color w:val="7030A0"/>
                <w:sz w:val="20"/>
                <w:szCs w:val="20"/>
              </w:rPr>
              <w:t>Asynchronous Materials:</w:t>
            </w:r>
          </w:p>
          <w:p w14:paraId="6F703077" w14:textId="77777777" w:rsidR="009D71AC" w:rsidRDefault="009D71AC" w:rsidP="009D71A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color w:val="7030A0"/>
                <w:sz w:val="20"/>
                <w:szCs w:val="20"/>
              </w:rPr>
            </w:pPr>
            <w:r w:rsidRPr="31AF2723">
              <w:rPr>
                <w:b/>
                <w:bCs/>
                <w:color w:val="7030A0"/>
                <w:sz w:val="20"/>
                <w:szCs w:val="20"/>
              </w:rPr>
              <w:t>ACRP Training Module “Informed Consent Simulation” (Optional)</w:t>
            </w:r>
          </w:p>
          <w:p w14:paraId="60775548" w14:textId="77777777" w:rsidR="009D71AC" w:rsidRDefault="009D71AC" w:rsidP="78CC715A">
            <w:pPr>
              <w:cnfStyle w:val="000000100000" w:firstRow="0" w:lastRow="0" w:firstColumn="0" w:lastColumn="0" w:oddVBand="0" w:evenVBand="0" w:oddHBand="1" w:evenHBand="0" w:firstRowFirstColumn="0" w:firstRowLastColumn="0" w:lastRowFirstColumn="0" w:lastRowLastColumn="0"/>
              <w:rPr>
                <w:b/>
                <w:bCs/>
                <w:color w:val="7030A0"/>
                <w:sz w:val="20"/>
                <w:szCs w:val="20"/>
              </w:rPr>
            </w:pPr>
          </w:p>
          <w:p w14:paraId="1A4200E7" w14:textId="1910FBFD" w:rsidR="00C7245B" w:rsidRDefault="31AF2723" w:rsidP="78CC715A">
            <w:pPr>
              <w:cnfStyle w:val="000000100000" w:firstRow="0" w:lastRow="0" w:firstColumn="0" w:lastColumn="0" w:oddVBand="0" w:evenVBand="0" w:oddHBand="1" w:evenHBand="0" w:firstRowFirstColumn="0" w:firstRowLastColumn="0" w:lastRowFirstColumn="0" w:lastRowLastColumn="0"/>
              <w:rPr>
                <w:b/>
                <w:bCs/>
                <w:color w:val="7030A0"/>
                <w:sz w:val="20"/>
                <w:szCs w:val="20"/>
              </w:rPr>
            </w:pPr>
            <w:r w:rsidRPr="31AF2723">
              <w:rPr>
                <w:b/>
                <w:bCs/>
                <w:color w:val="7030A0"/>
                <w:sz w:val="20"/>
                <w:szCs w:val="20"/>
              </w:rPr>
              <w:t>Online Readings:</w:t>
            </w:r>
          </w:p>
          <w:p w14:paraId="6CE70829" w14:textId="5DD8BF66" w:rsidR="009D71AC" w:rsidRPr="0044391A" w:rsidRDefault="009D71AC" w:rsidP="009D71A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color w:val="7030A0"/>
                <w:sz w:val="20"/>
                <w:szCs w:val="20"/>
              </w:rPr>
            </w:pPr>
            <w:proofErr w:type="spellStart"/>
            <w:r w:rsidRPr="0044391A">
              <w:rPr>
                <w:color w:val="7030A0"/>
                <w:sz w:val="20"/>
                <w:szCs w:val="20"/>
              </w:rPr>
              <w:t>Nipp</w:t>
            </w:r>
            <w:proofErr w:type="spellEnd"/>
            <w:r w:rsidRPr="0044391A">
              <w:rPr>
                <w:color w:val="7030A0"/>
                <w:sz w:val="20"/>
                <w:szCs w:val="20"/>
              </w:rPr>
              <w:t xml:space="preserve"> RD, Hong K, </w:t>
            </w:r>
            <w:proofErr w:type="spellStart"/>
            <w:r w:rsidRPr="0044391A">
              <w:rPr>
                <w:color w:val="7030A0"/>
                <w:sz w:val="20"/>
                <w:szCs w:val="20"/>
              </w:rPr>
              <w:t>Paskett</w:t>
            </w:r>
            <w:proofErr w:type="spellEnd"/>
            <w:r w:rsidRPr="0044391A">
              <w:rPr>
                <w:color w:val="7030A0"/>
                <w:sz w:val="20"/>
                <w:szCs w:val="20"/>
              </w:rPr>
              <w:t xml:space="preserve"> ED. Overcoming Barriers to Clinical Trial Enrollment. Am Soc Clin Oncol Educ Book. 2019 </w:t>
            </w:r>
            <w:proofErr w:type="gramStart"/>
            <w:r w:rsidRPr="0044391A">
              <w:rPr>
                <w:color w:val="7030A0"/>
                <w:sz w:val="20"/>
                <w:szCs w:val="20"/>
              </w:rPr>
              <w:t>Jan;39:105</w:t>
            </w:r>
            <w:proofErr w:type="gramEnd"/>
            <w:r w:rsidRPr="0044391A">
              <w:rPr>
                <w:color w:val="7030A0"/>
                <w:sz w:val="20"/>
                <w:szCs w:val="20"/>
              </w:rPr>
              <w:t xml:space="preserve">-114. Doi: 10.1200/EDBK_243729. </w:t>
            </w:r>
            <w:proofErr w:type="spellStart"/>
            <w:r w:rsidRPr="0044391A">
              <w:rPr>
                <w:color w:val="7030A0"/>
                <w:sz w:val="20"/>
                <w:szCs w:val="20"/>
              </w:rPr>
              <w:t>Epub</w:t>
            </w:r>
            <w:proofErr w:type="spellEnd"/>
            <w:r w:rsidRPr="0044391A">
              <w:rPr>
                <w:color w:val="7030A0"/>
                <w:sz w:val="20"/>
                <w:szCs w:val="20"/>
              </w:rPr>
              <w:t xml:space="preserve"> 2019 May 17. PMID: 31099636. </w:t>
            </w:r>
          </w:p>
          <w:p w14:paraId="76310B5F" w14:textId="076E1C6D" w:rsidR="009D71AC" w:rsidRPr="0044391A" w:rsidRDefault="009D71AC" w:rsidP="009D71A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color w:val="7030A0"/>
                <w:sz w:val="20"/>
                <w:szCs w:val="20"/>
              </w:rPr>
            </w:pPr>
            <w:r w:rsidRPr="0044391A">
              <w:rPr>
                <w:color w:val="7030A0"/>
                <w:sz w:val="20"/>
                <w:szCs w:val="20"/>
              </w:rPr>
              <w:t xml:space="preserve">Lacey Andrews, Todd H. Davies. Participant recruitment and retention from vulnerable populations in clinical trials is a matter of trust, Contemporary Clinical Trials, Volume 123, 2022, 106969, ISSN 1551-7144. </w:t>
            </w:r>
          </w:p>
          <w:p w14:paraId="6E94C126" w14:textId="7C5404ED" w:rsidR="00C7245B" w:rsidRPr="009A4FD2" w:rsidRDefault="0237BB1B" w:rsidP="009D71A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color w:val="7030A0"/>
                <w:sz w:val="20"/>
                <w:szCs w:val="20"/>
                <w:highlight w:val="yellow"/>
              </w:rPr>
            </w:pPr>
            <w:r w:rsidRPr="0044391A">
              <w:rPr>
                <w:color w:val="7030A0"/>
                <w:sz w:val="20"/>
                <w:szCs w:val="20"/>
              </w:rPr>
              <w:t xml:space="preserve">Zimmermann BM, Willem T, </w:t>
            </w:r>
            <w:proofErr w:type="spellStart"/>
            <w:r w:rsidRPr="0044391A">
              <w:rPr>
                <w:color w:val="7030A0"/>
                <w:sz w:val="20"/>
                <w:szCs w:val="20"/>
              </w:rPr>
              <w:t>Bredthauer</w:t>
            </w:r>
            <w:proofErr w:type="spellEnd"/>
            <w:r w:rsidRPr="0044391A">
              <w:rPr>
                <w:color w:val="7030A0"/>
                <w:sz w:val="20"/>
                <w:szCs w:val="20"/>
              </w:rPr>
              <w:t xml:space="preserve"> CJ, </w:t>
            </w:r>
            <w:proofErr w:type="spellStart"/>
            <w:r w:rsidRPr="0044391A">
              <w:rPr>
                <w:color w:val="7030A0"/>
                <w:sz w:val="20"/>
                <w:szCs w:val="20"/>
              </w:rPr>
              <w:t>Buyx</w:t>
            </w:r>
            <w:proofErr w:type="spellEnd"/>
            <w:r w:rsidRPr="0044391A">
              <w:rPr>
                <w:color w:val="7030A0"/>
                <w:sz w:val="20"/>
                <w:szCs w:val="20"/>
              </w:rPr>
              <w:t xml:space="preserve"> A. Ethical Issues in Social Media Recruitment for Clinical Studies: Ethical Analysis and Framework. J Med </w:t>
            </w:r>
            <w:r w:rsidRPr="0044391A">
              <w:rPr>
                <w:color w:val="7030A0"/>
                <w:sz w:val="20"/>
                <w:szCs w:val="20"/>
              </w:rPr>
              <w:lastRenderedPageBreak/>
              <w:t>Internet Res. 2022 May 3;24(5</w:t>
            </w:r>
            <w:proofErr w:type="gramStart"/>
            <w:r w:rsidRPr="0044391A">
              <w:rPr>
                <w:color w:val="7030A0"/>
                <w:sz w:val="20"/>
                <w:szCs w:val="20"/>
              </w:rPr>
              <w:t>):e</w:t>
            </w:r>
            <w:proofErr w:type="gramEnd"/>
            <w:r w:rsidRPr="0044391A">
              <w:rPr>
                <w:color w:val="7030A0"/>
                <w:sz w:val="20"/>
                <w:szCs w:val="20"/>
              </w:rPr>
              <w:t xml:space="preserve">31231. </w:t>
            </w:r>
            <w:proofErr w:type="spellStart"/>
            <w:r w:rsidRPr="0044391A">
              <w:rPr>
                <w:color w:val="7030A0"/>
                <w:sz w:val="20"/>
                <w:szCs w:val="20"/>
              </w:rPr>
              <w:t>doi</w:t>
            </w:r>
            <w:proofErr w:type="spellEnd"/>
            <w:r w:rsidRPr="0044391A">
              <w:rPr>
                <w:color w:val="7030A0"/>
                <w:sz w:val="20"/>
                <w:szCs w:val="20"/>
              </w:rPr>
              <w:t>: 10.2196/31231. Erratum in: J Med Internet Res. 2022 Sep 7;24(9</w:t>
            </w:r>
            <w:proofErr w:type="gramStart"/>
            <w:r w:rsidRPr="0044391A">
              <w:rPr>
                <w:color w:val="7030A0"/>
                <w:sz w:val="20"/>
                <w:szCs w:val="20"/>
              </w:rPr>
              <w:t>):e</w:t>
            </w:r>
            <w:proofErr w:type="gramEnd"/>
            <w:r w:rsidRPr="0044391A">
              <w:rPr>
                <w:color w:val="7030A0"/>
                <w:sz w:val="20"/>
                <w:szCs w:val="20"/>
              </w:rPr>
              <w:t>40848.</w:t>
            </w:r>
          </w:p>
        </w:tc>
      </w:tr>
      <w:tr w:rsidR="00C7245B" w14:paraId="2711A2EB" w14:textId="5BC2BAA0" w:rsidTr="0237BB1B">
        <w:trPr>
          <w:trHeight w:val="451"/>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62126960" w14:textId="2D8EF526" w:rsidR="00C7245B" w:rsidRDefault="00C626B1" w:rsidP="00C7245B">
            <w:pPr>
              <w:rPr>
                <w:sz w:val="20"/>
                <w:szCs w:val="20"/>
              </w:rPr>
            </w:pPr>
            <w:r>
              <w:rPr>
                <w:sz w:val="20"/>
                <w:szCs w:val="20"/>
              </w:rPr>
              <w:lastRenderedPageBreak/>
              <w:t xml:space="preserve">Wed </w:t>
            </w:r>
            <w:r w:rsidR="00C7245B">
              <w:rPr>
                <w:sz w:val="20"/>
                <w:szCs w:val="20"/>
              </w:rPr>
              <w:t>June 7</w:t>
            </w:r>
          </w:p>
          <w:p w14:paraId="776177D1" w14:textId="77777777" w:rsidR="00C7245B" w:rsidRPr="00784095" w:rsidRDefault="00C7245B" w:rsidP="00C7245B">
            <w:pPr>
              <w:rPr>
                <w:b w:val="0"/>
                <w:bCs w:val="0"/>
                <w:sz w:val="20"/>
                <w:szCs w:val="20"/>
              </w:rPr>
            </w:pPr>
          </w:p>
        </w:tc>
        <w:tc>
          <w:tcPr>
            <w:tcW w:w="4500" w:type="dxa"/>
            <w:shd w:val="clear" w:color="auto" w:fill="auto"/>
            <w:vAlign w:val="center"/>
          </w:tcPr>
          <w:p w14:paraId="713E7500" w14:textId="49BD1AFC" w:rsidR="00C7245B" w:rsidRDefault="00C7245B" w:rsidP="00C7245B">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Engaging with Participants </w:t>
            </w:r>
          </w:p>
          <w:p w14:paraId="041B6662" w14:textId="552D665F" w:rsidR="00C7245B" w:rsidRPr="0055004D" w:rsidRDefault="00C7245B" w:rsidP="00C7245B">
            <w:pPr>
              <w:cnfStyle w:val="000000000000" w:firstRow="0" w:lastRow="0" w:firstColumn="0" w:lastColumn="0" w:oddVBand="0" w:evenVBand="0" w:oddHBand="0" w:evenHBand="0" w:firstRowFirstColumn="0" w:firstRowLastColumn="0" w:lastRowFirstColumn="0" w:lastRowLastColumn="0"/>
              <w:rPr>
                <w:b/>
                <w:i/>
                <w:iCs/>
                <w:sz w:val="20"/>
                <w:szCs w:val="20"/>
              </w:rPr>
            </w:pPr>
            <w:r w:rsidRPr="00880F1A">
              <w:rPr>
                <w:b/>
                <w:i/>
                <w:iCs/>
                <w:color w:val="4F6228" w:themeColor="accent3" w:themeShade="80"/>
                <w:sz w:val="20"/>
                <w:szCs w:val="20"/>
              </w:rPr>
              <w:t>In Class Exercise/Debate</w:t>
            </w:r>
          </w:p>
        </w:tc>
        <w:tc>
          <w:tcPr>
            <w:tcW w:w="1620" w:type="dxa"/>
            <w:shd w:val="clear" w:color="auto" w:fill="auto"/>
            <w:vAlign w:val="center"/>
          </w:tcPr>
          <w:p w14:paraId="2A3367F0" w14:textId="77777777" w:rsidR="00C7245B" w:rsidRPr="00DC065F" w:rsidRDefault="00C7245B" w:rsidP="00C724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Synchronous</w:t>
            </w:r>
          </w:p>
        </w:tc>
        <w:tc>
          <w:tcPr>
            <w:tcW w:w="1980" w:type="dxa"/>
            <w:shd w:val="clear" w:color="auto" w:fill="auto"/>
            <w:vAlign w:val="center"/>
          </w:tcPr>
          <w:p w14:paraId="11272DB8" w14:textId="77777777" w:rsidR="00C7245B" w:rsidRPr="00DC065F" w:rsidRDefault="00C7245B" w:rsidP="00C7245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Singleton</w:t>
            </w:r>
          </w:p>
        </w:tc>
        <w:tc>
          <w:tcPr>
            <w:tcW w:w="5749" w:type="dxa"/>
            <w:vAlign w:val="center"/>
          </w:tcPr>
          <w:p w14:paraId="604ADBEB" w14:textId="3E4DFAB3" w:rsidR="00553E05" w:rsidRPr="00E80309" w:rsidRDefault="00553E05" w:rsidP="00C7245B">
            <w:pPr>
              <w:cnfStyle w:val="000000000000" w:firstRow="0" w:lastRow="0" w:firstColumn="0" w:lastColumn="0" w:oddVBand="0" w:evenVBand="0" w:oddHBand="0" w:evenHBand="0" w:firstRowFirstColumn="0" w:firstRowLastColumn="0" w:lastRowFirstColumn="0" w:lastRowLastColumn="0"/>
              <w:rPr>
                <w:b/>
                <w:bCs/>
                <w:color w:val="7030A0"/>
                <w:sz w:val="20"/>
                <w:szCs w:val="20"/>
              </w:rPr>
            </w:pPr>
            <w:r w:rsidRPr="0044391A">
              <w:rPr>
                <w:b/>
                <w:bCs/>
                <w:color w:val="7030A0"/>
                <w:sz w:val="20"/>
                <w:szCs w:val="20"/>
                <w:u w:val="single"/>
              </w:rPr>
              <w:t xml:space="preserve">Pre-Class </w:t>
            </w:r>
            <w:r w:rsidR="00944AA3" w:rsidRPr="0044391A">
              <w:rPr>
                <w:b/>
                <w:bCs/>
                <w:color w:val="7030A0"/>
                <w:sz w:val="20"/>
                <w:szCs w:val="20"/>
                <w:u w:val="single"/>
              </w:rPr>
              <w:t>Assignment</w:t>
            </w:r>
            <w:r w:rsidRPr="00E80309">
              <w:rPr>
                <w:b/>
                <w:bCs/>
                <w:color w:val="7030A0"/>
                <w:sz w:val="20"/>
                <w:szCs w:val="20"/>
              </w:rPr>
              <w:t xml:space="preserve"> [</w:t>
            </w:r>
            <w:r w:rsidR="00492299">
              <w:rPr>
                <w:b/>
                <w:bCs/>
                <w:color w:val="7030A0"/>
                <w:sz w:val="20"/>
                <w:szCs w:val="20"/>
              </w:rPr>
              <w:t>Due</w:t>
            </w:r>
            <w:r w:rsidRPr="00E80309">
              <w:rPr>
                <w:b/>
                <w:bCs/>
                <w:color w:val="7030A0"/>
                <w:sz w:val="20"/>
                <w:szCs w:val="20"/>
              </w:rPr>
              <w:t xml:space="preserve"> 6/7/2023</w:t>
            </w:r>
            <w:r w:rsidR="00944AA3" w:rsidRPr="00E80309">
              <w:rPr>
                <w:b/>
                <w:bCs/>
                <w:color w:val="7030A0"/>
                <w:sz w:val="20"/>
                <w:szCs w:val="20"/>
              </w:rPr>
              <w:t xml:space="preserve">; </w:t>
            </w:r>
            <w:r w:rsidR="009C21EF">
              <w:rPr>
                <w:b/>
                <w:bCs/>
                <w:color w:val="7030A0"/>
                <w:sz w:val="20"/>
                <w:szCs w:val="20"/>
              </w:rPr>
              <w:t>3:59</w:t>
            </w:r>
            <w:r w:rsidRPr="00E80309">
              <w:rPr>
                <w:b/>
                <w:bCs/>
                <w:color w:val="7030A0"/>
                <w:sz w:val="20"/>
                <w:szCs w:val="20"/>
              </w:rPr>
              <w:t xml:space="preserve">pm]: </w:t>
            </w:r>
          </w:p>
          <w:p w14:paraId="587E74A6" w14:textId="50976F95" w:rsidR="00553E05" w:rsidRPr="00E80309" w:rsidRDefault="00553E05" w:rsidP="00E80309">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E80309">
              <w:rPr>
                <w:b/>
                <w:bCs/>
                <w:color w:val="7030A0"/>
                <w:sz w:val="20"/>
                <w:szCs w:val="20"/>
              </w:rPr>
              <w:t>Prepare 3 arguments for assigned debate position</w:t>
            </w:r>
            <w:r w:rsidR="00944AA3" w:rsidRPr="00E80309">
              <w:rPr>
                <w:b/>
                <w:bCs/>
                <w:color w:val="7030A0"/>
                <w:sz w:val="20"/>
                <w:szCs w:val="20"/>
              </w:rPr>
              <w:t xml:space="preserve"> and post in Canvas</w:t>
            </w:r>
          </w:p>
        </w:tc>
      </w:tr>
      <w:tr w:rsidR="00C7245B" w:rsidRPr="00DC065F" w14:paraId="2895376E" w14:textId="064DED0F" w:rsidTr="0237BB1B">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AA3D840" w14:textId="14B304C7" w:rsidR="00C7245B" w:rsidRPr="00DC065F" w:rsidRDefault="00C626B1" w:rsidP="00C7245B">
            <w:pPr>
              <w:rPr>
                <w:sz w:val="20"/>
                <w:szCs w:val="20"/>
              </w:rPr>
            </w:pPr>
            <w:r>
              <w:rPr>
                <w:sz w:val="20"/>
                <w:szCs w:val="20"/>
              </w:rPr>
              <w:t xml:space="preserve">Mon </w:t>
            </w:r>
            <w:r w:rsidR="00C7245B">
              <w:rPr>
                <w:sz w:val="20"/>
                <w:szCs w:val="20"/>
              </w:rPr>
              <w:t>June 12</w:t>
            </w:r>
          </w:p>
        </w:tc>
        <w:tc>
          <w:tcPr>
            <w:tcW w:w="4500" w:type="dxa"/>
            <w:vAlign w:val="center"/>
          </w:tcPr>
          <w:p w14:paraId="2AAC0903" w14:textId="3A49747E" w:rsidR="00C7245B" w:rsidRPr="00C7245B" w:rsidRDefault="78CC715A" w:rsidP="78CC715A">
            <w:pPr>
              <w:cnfStyle w:val="000000100000" w:firstRow="0" w:lastRow="0" w:firstColumn="0" w:lastColumn="0" w:oddVBand="0" w:evenVBand="0" w:oddHBand="1" w:evenHBand="0" w:firstRowFirstColumn="0" w:firstRowLastColumn="0" w:lastRowFirstColumn="0" w:lastRowLastColumn="0"/>
              <w:rPr>
                <w:b/>
                <w:bCs/>
                <w:i/>
                <w:iCs/>
                <w:color w:val="auto"/>
                <w:sz w:val="20"/>
                <w:szCs w:val="20"/>
              </w:rPr>
            </w:pPr>
            <w:r w:rsidRPr="78CC715A">
              <w:rPr>
                <w:b/>
                <w:bCs/>
                <w:i/>
                <w:iCs/>
                <w:color w:val="auto"/>
                <w:sz w:val="20"/>
                <w:szCs w:val="20"/>
              </w:rPr>
              <w:t xml:space="preserve">Data Collection, Management, and Integrity </w:t>
            </w:r>
          </w:p>
        </w:tc>
        <w:tc>
          <w:tcPr>
            <w:tcW w:w="1620" w:type="dxa"/>
            <w:vAlign w:val="center"/>
          </w:tcPr>
          <w:p w14:paraId="24E271F0" w14:textId="77777777" w:rsidR="00C7245B" w:rsidRPr="00DC065F" w:rsidRDefault="00C7245B" w:rsidP="00C7245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Asynchronous </w:t>
            </w:r>
          </w:p>
        </w:tc>
        <w:tc>
          <w:tcPr>
            <w:tcW w:w="1980" w:type="dxa"/>
            <w:vAlign w:val="center"/>
          </w:tcPr>
          <w:p w14:paraId="1E39C05B" w14:textId="55220D9F" w:rsidR="00C7245B" w:rsidRPr="00DC065F" w:rsidRDefault="00C7245B" w:rsidP="00C7245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Marshall</w:t>
            </w:r>
          </w:p>
        </w:tc>
        <w:tc>
          <w:tcPr>
            <w:tcW w:w="5749" w:type="dxa"/>
            <w:vAlign w:val="center"/>
          </w:tcPr>
          <w:p w14:paraId="63006589" w14:textId="77777777" w:rsidR="009C21EF" w:rsidRPr="00E80309" w:rsidRDefault="009C21EF" w:rsidP="009C21EF">
            <w:pPr>
              <w:cnfStyle w:val="000000100000" w:firstRow="0" w:lastRow="0" w:firstColumn="0" w:lastColumn="0" w:oddVBand="0" w:evenVBand="0" w:oddHBand="1" w:evenHBand="0" w:firstRowFirstColumn="0" w:firstRowLastColumn="0" w:lastRowFirstColumn="0" w:lastRowLastColumn="0"/>
              <w:rPr>
                <w:b/>
                <w:bCs/>
                <w:i/>
                <w:iCs/>
                <w:color w:val="7030A0"/>
                <w:sz w:val="20"/>
                <w:szCs w:val="20"/>
              </w:rPr>
            </w:pPr>
            <w:r w:rsidRPr="0237BB1B">
              <w:rPr>
                <w:b/>
                <w:bCs/>
                <w:i/>
                <w:iCs/>
                <w:color w:val="7030A0"/>
                <w:sz w:val="20"/>
                <w:szCs w:val="20"/>
              </w:rPr>
              <w:t>Associated Assignment:</w:t>
            </w:r>
          </w:p>
          <w:p w14:paraId="768C0960" w14:textId="1597DDCD" w:rsidR="00C7245B" w:rsidRDefault="00C7245B" w:rsidP="00C7245B">
            <w:pPr>
              <w:cnfStyle w:val="000000100000" w:firstRow="0" w:lastRow="0" w:firstColumn="0" w:lastColumn="0" w:oddVBand="0" w:evenVBand="0" w:oddHBand="1" w:evenHBand="0" w:firstRowFirstColumn="0" w:firstRowLastColumn="0" w:lastRowFirstColumn="0" w:lastRowLastColumn="0"/>
              <w:rPr>
                <w:sz w:val="20"/>
                <w:szCs w:val="20"/>
              </w:rPr>
            </w:pPr>
            <w:r>
              <w:rPr>
                <w:b/>
                <w:i/>
                <w:color w:val="7030A0"/>
                <w:sz w:val="20"/>
                <w:szCs w:val="20"/>
              </w:rPr>
              <w:t>Online Assignment</w:t>
            </w:r>
            <w:r w:rsidR="004753B6">
              <w:rPr>
                <w:b/>
                <w:i/>
                <w:color w:val="7030A0"/>
                <w:sz w:val="20"/>
                <w:szCs w:val="20"/>
              </w:rPr>
              <w:t xml:space="preserve"> [Due 6/12/2023; 11:59pm]</w:t>
            </w:r>
          </w:p>
        </w:tc>
      </w:tr>
      <w:tr w:rsidR="00C7245B" w:rsidRPr="00DC065F" w14:paraId="36740F6F" w14:textId="7550992A" w:rsidTr="0237BB1B">
        <w:trPr>
          <w:trHeight w:val="1241"/>
        </w:trPr>
        <w:tc>
          <w:tcPr>
            <w:cnfStyle w:val="001000000000" w:firstRow="0" w:lastRow="0" w:firstColumn="1" w:lastColumn="0" w:oddVBand="0" w:evenVBand="0" w:oddHBand="0" w:evenHBand="0" w:firstRowFirstColumn="0" w:firstRowLastColumn="0" w:lastRowFirstColumn="0" w:lastRowLastColumn="0"/>
            <w:tcW w:w="0" w:type="dxa"/>
            <w:vAlign w:val="center"/>
          </w:tcPr>
          <w:p w14:paraId="7F7C3EAA" w14:textId="44F0EF79" w:rsidR="00C7245B" w:rsidRDefault="00C626B1" w:rsidP="00DF528C">
            <w:pPr>
              <w:rPr>
                <w:sz w:val="20"/>
                <w:szCs w:val="20"/>
              </w:rPr>
            </w:pPr>
            <w:r>
              <w:rPr>
                <w:sz w:val="20"/>
                <w:szCs w:val="20"/>
              </w:rPr>
              <w:t xml:space="preserve">Wed </w:t>
            </w:r>
            <w:r w:rsidR="00C7245B">
              <w:rPr>
                <w:sz w:val="20"/>
                <w:szCs w:val="20"/>
              </w:rPr>
              <w:t>June 14</w:t>
            </w:r>
          </w:p>
        </w:tc>
        <w:tc>
          <w:tcPr>
            <w:tcW w:w="0" w:type="dxa"/>
            <w:vAlign w:val="center"/>
          </w:tcPr>
          <w:p w14:paraId="417A3D4A" w14:textId="1367351B" w:rsidR="00C7245B" w:rsidRPr="00DF528C" w:rsidRDefault="00C7245B" w:rsidP="00DF528C">
            <w:pPr>
              <w:cnfStyle w:val="000000000000" w:firstRow="0" w:lastRow="0" w:firstColumn="0" w:lastColumn="0" w:oddVBand="0" w:evenVBand="0" w:oddHBand="0" w:evenHBand="0" w:firstRowFirstColumn="0" w:firstRowLastColumn="0" w:lastRowFirstColumn="0" w:lastRowLastColumn="0"/>
              <w:rPr>
                <w:b/>
                <w:bCs/>
                <w:sz w:val="20"/>
                <w:szCs w:val="20"/>
              </w:rPr>
            </w:pPr>
            <w:r w:rsidRPr="00DF528C">
              <w:rPr>
                <w:b/>
                <w:bCs/>
                <w:sz w:val="20"/>
                <w:szCs w:val="20"/>
              </w:rPr>
              <w:t xml:space="preserve">IP Management </w:t>
            </w:r>
          </w:p>
        </w:tc>
        <w:tc>
          <w:tcPr>
            <w:tcW w:w="0" w:type="dxa"/>
            <w:vAlign w:val="center"/>
          </w:tcPr>
          <w:p w14:paraId="098E268A" w14:textId="77777777" w:rsidR="00C7245B" w:rsidRDefault="00C7245B" w:rsidP="00DF528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Synchronous</w:t>
            </w:r>
          </w:p>
        </w:tc>
        <w:tc>
          <w:tcPr>
            <w:tcW w:w="0" w:type="dxa"/>
            <w:vAlign w:val="center"/>
          </w:tcPr>
          <w:p w14:paraId="2D6929C4" w14:textId="3E168D57" w:rsidR="00C7245B" w:rsidRPr="00DC065F" w:rsidRDefault="1FFBEB2B" w:rsidP="00DF528C">
            <w:pPr>
              <w:cnfStyle w:val="000000000000" w:firstRow="0" w:lastRow="0" w:firstColumn="0" w:lastColumn="0" w:oddVBand="0" w:evenVBand="0" w:oddHBand="0" w:evenHBand="0" w:firstRowFirstColumn="0" w:firstRowLastColumn="0" w:lastRowFirstColumn="0" w:lastRowLastColumn="0"/>
              <w:rPr>
                <w:sz w:val="20"/>
                <w:szCs w:val="20"/>
              </w:rPr>
            </w:pPr>
            <w:r w:rsidRPr="1FFBEB2B">
              <w:rPr>
                <w:sz w:val="20"/>
                <w:szCs w:val="20"/>
              </w:rPr>
              <w:t>Guest Lecturer: Asamoah</w:t>
            </w:r>
          </w:p>
        </w:tc>
        <w:tc>
          <w:tcPr>
            <w:tcW w:w="0" w:type="dxa"/>
          </w:tcPr>
          <w:p w14:paraId="13068BEF" w14:textId="5CA076B4" w:rsidR="00C7245B" w:rsidRDefault="0237BB1B" w:rsidP="0237BB1B">
            <w:pPr>
              <w:cnfStyle w:val="000000000000" w:firstRow="0" w:lastRow="0" w:firstColumn="0" w:lastColumn="0" w:oddVBand="0" w:evenVBand="0" w:oddHBand="0" w:evenHBand="0" w:firstRowFirstColumn="0" w:firstRowLastColumn="0" w:lastRowFirstColumn="0" w:lastRowLastColumn="0"/>
              <w:rPr>
                <w:b/>
                <w:bCs/>
                <w:i/>
                <w:iCs/>
                <w:color w:val="7030A0"/>
                <w:sz w:val="20"/>
                <w:szCs w:val="20"/>
              </w:rPr>
            </w:pPr>
            <w:r w:rsidRPr="0044391A">
              <w:rPr>
                <w:b/>
                <w:bCs/>
                <w:i/>
                <w:iCs/>
                <w:color w:val="7030A0"/>
                <w:sz w:val="20"/>
                <w:szCs w:val="20"/>
                <w:u w:val="single"/>
              </w:rPr>
              <w:t>Pre-Class Assignment</w:t>
            </w:r>
            <w:r w:rsidRPr="0237BB1B">
              <w:rPr>
                <w:b/>
                <w:bCs/>
                <w:i/>
                <w:iCs/>
                <w:color w:val="7030A0"/>
                <w:sz w:val="20"/>
                <w:szCs w:val="20"/>
              </w:rPr>
              <w:t xml:space="preserve"> [Due 6/14/2023; 3:59pm]: </w:t>
            </w:r>
          </w:p>
          <w:p w14:paraId="1576168D" w14:textId="6566B7EE" w:rsidR="00C7245B" w:rsidRDefault="4A8D2A1A" w:rsidP="4A8D2A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bCs/>
                <w:i/>
                <w:iCs/>
                <w:color w:val="7030A0"/>
                <w:sz w:val="20"/>
                <w:szCs w:val="20"/>
              </w:rPr>
            </w:pPr>
            <w:r w:rsidRPr="4A8D2A1A">
              <w:rPr>
                <w:b/>
                <w:bCs/>
                <w:i/>
                <w:iCs/>
                <w:color w:val="7030A0"/>
                <w:sz w:val="20"/>
                <w:szCs w:val="20"/>
              </w:rPr>
              <w:t>Asynchronous Lecture: Investigational Product Management: An Academic Cell Therapy Lab Perspective (Fesnak)</w:t>
            </w:r>
          </w:p>
          <w:p w14:paraId="5755B9B5" w14:textId="52EE3995" w:rsidR="00C7245B" w:rsidRDefault="4A8D2A1A" w:rsidP="4A8D2A1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bCs/>
                <w:i/>
                <w:iCs/>
                <w:color w:val="7030A0"/>
                <w:sz w:val="20"/>
                <w:szCs w:val="20"/>
              </w:rPr>
            </w:pPr>
            <w:r w:rsidRPr="4A8D2A1A">
              <w:rPr>
                <w:b/>
                <w:bCs/>
                <w:i/>
                <w:iCs/>
                <w:color w:val="7030A0"/>
                <w:sz w:val="20"/>
                <w:szCs w:val="20"/>
              </w:rPr>
              <w:t>Online Readings: To Be Specified</w:t>
            </w:r>
          </w:p>
          <w:p w14:paraId="3010D2AD" w14:textId="652F344C" w:rsidR="00C7245B" w:rsidRDefault="00C7245B" w:rsidP="4A8D2A1A">
            <w:pPr>
              <w:cnfStyle w:val="000000000000" w:firstRow="0" w:lastRow="0" w:firstColumn="0" w:lastColumn="0" w:oddVBand="0" w:evenVBand="0" w:oddHBand="0" w:evenHBand="0" w:firstRowFirstColumn="0" w:firstRowLastColumn="0" w:lastRowFirstColumn="0" w:lastRowLastColumn="0"/>
              <w:rPr>
                <w:b/>
                <w:bCs/>
                <w:i/>
                <w:iCs/>
                <w:color w:val="4F6228" w:themeColor="accent3" w:themeShade="80"/>
                <w:sz w:val="20"/>
                <w:szCs w:val="20"/>
              </w:rPr>
            </w:pPr>
          </w:p>
        </w:tc>
      </w:tr>
      <w:tr w:rsidR="00C7245B" w14:paraId="1D83C24E" w14:textId="106EF86A" w:rsidTr="0237BB1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080" w:type="dxa"/>
            <w:shd w:val="clear" w:color="auto" w:fill="95B3D7" w:themeFill="accent1" w:themeFillTint="99"/>
            <w:vAlign w:val="center"/>
          </w:tcPr>
          <w:p w14:paraId="1D80D6E4" w14:textId="13D2631E" w:rsidR="00C7245B" w:rsidRDefault="00C626B1" w:rsidP="00DF528C">
            <w:pPr>
              <w:rPr>
                <w:sz w:val="20"/>
                <w:szCs w:val="20"/>
              </w:rPr>
            </w:pPr>
            <w:r>
              <w:rPr>
                <w:sz w:val="20"/>
                <w:szCs w:val="20"/>
              </w:rPr>
              <w:t xml:space="preserve">Mon </w:t>
            </w:r>
            <w:r w:rsidR="00C7245B">
              <w:rPr>
                <w:sz w:val="20"/>
                <w:szCs w:val="20"/>
              </w:rPr>
              <w:t>June 19</w:t>
            </w:r>
          </w:p>
        </w:tc>
        <w:tc>
          <w:tcPr>
            <w:tcW w:w="8100" w:type="dxa"/>
            <w:gridSpan w:val="3"/>
            <w:shd w:val="clear" w:color="auto" w:fill="95B3D7" w:themeFill="accent1" w:themeFillTint="99"/>
            <w:vAlign w:val="center"/>
          </w:tcPr>
          <w:p w14:paraId="0F9335CD" w14:textId="265750F7" w:rsidR="00C7245B" w:rsidRDefault="00C7245B" w:rsidP="00DF528C">
            <w:pPr>
              <w:cnfStyle w:val="000000100000" w:firstRow="0" w:lastRow="0" w:firstColumn="0" w:lastColumn="0" w:oddVBand="0" w:evenVBand="0" w:oddHBand="1" w:evenHBand="0" w:firstRowFirstColumn="0" w:firstRowLastColumn="0" w:lastRowFirstColumn="0" w:lastRowLastColumn="0"/>
              <w:rPr>
                <w:sz w:val="20"/>
                <w:szCs w:val="20"/>
              </w:rPr>
            </w:pPr>
            <w:r>
              <w:rPr>
                <w:b/>
                <w:sz w:val="20"/>
                <w:szCs w:val="20"/>
              </w:rPr>
              <w:t>No Class- Holiday</w:t>
            </w:r>
          </w:p>
        </w:tc>
        <w:tc>
          <w:tcPr>
            <w:tcW w:w="5749" w:type="dxa"/>
            <w:shd w:val="clear" w:color="auto" w:fill="95B3D7" w:themeFill="accent1" w:themeFillTint="99"/>
          </w:tcPr>
          <w:p w14:paraId="0C3CAB84" w14:textId="77777777" w:rsidR="00C7245B" w:rsidRDefault="00C7245B" w:rsidP="00DF528C">
            <w:pPr>
              <w:cnfStyle w:val="000000100000" w:firstRow="0" w:lastRow="0" w:firstColumn="0" w:lastColumn="0" w:oddVBand="0" w:evenVBand="0" w:oddHBand="1" w:evenHBand="0" w:firstRowFirstColumn="0" w:firstRowLastColumn="0" w:lastRowFirstColumn="0" w:lastRowLastColumn="0"/>
              <w:rPr>
                <w:b/>
                <w:sz w:val="20"/>
                <w:szCs w:val="20"/>
              </w:rPr>
            </w:pPr>
          </w:p>
        </w:tc>
      </w:tr>
      <w:tr w:rsidR="00C7245B" w:rsidRPr="00DC065F" w14:paraId="5D12BD4B" w14:textId="0E8C927D" w:rsidTr="0237BB1B">
        <w:trPr>
          <w:trHeight w:val="468"/>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2C1F317" w14:textId="18F44337" w:rsidR="00C7245B" w:rsidRDefault="00C626B1" w:rsidP="006F6D96">
            <w:pPr>
              <w:rPr>
                <w:sz w:val="20"/>
                <w:szCs w:val="20"/>
              </w:rPr>
            </w:pPr>
            <w:r>
              <w:rPr>
                <w:sz w:val="20"/>
                <w:szCs w:val="20"/>
              </w:rPr>
              <w:t xml:space="preserve">Wed </w:t>
            </w:r>
            <w:r w:rsidR="00C7245B">
              <w:rPr>
                <w:sz w:val="20"/>
                <w:szCs w:val="20"/>
              </w:rPr>
              <w:t>June 21</w:t>
            </w:r>
          </w:p>
          <w:p w14:paraId="4597A181" w14:textId="77777777" w:rsidR="00C7245B" w:rsidRPr="00230757" w:rsidRDefault="00C7245B" w:rsidP="006F6D96">
            <w:pPr>
              <w:rPr>
                <w:b w:val="0"/>
                <w:bCs w:val="0"/>
                <w:sz w:val="20"/>
                <w:szCs w:val="20"/>
              </w:rPr>
            </w:pPr>
          </w:p>
        </w:tc>
        <w:tc>
          <w:tcPr>
            <w:tcW w:w="4500" w:type="dxa"/>
            <w:vAlign w:val="center"/>
          </w:tcPr>
          <w:p w14:paraId="651BBE22" w14:textId="7941B0EA" w:rsidR="00C7245B" w:rsidRPr="00DF528C" w:rsidRDefault="00C7245B" w:rsidP="006F6D96">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DF528C">
              <w:rPr>
                <w:b/>
                <w:color w:val="auto"/>
                <w:sz w:val="20"/>
                <w:szCs w:val="20"/>
              </w:rPr>
              <w:t xml:space="preserve">Reportable Events, Root Cause Analyses, Corrective and Preventative Action Plans </w:t>
            </w:r>
          </w:p>
          <w:p w14:paraId="745A0A3F" w14:textId="7C2E8F6E" w:rsidR="00C7245B" w:rsidRPr="006F6D96" w:rsidRDefault="00C7245B" w:rsidP="006F6D96">
            <w:pPr>
              <w:cnfStyle w:val="000000000000" w:firstRow="0" w:lastRow="0" w:firstColumn="0" w:lastColumn="0" w:oddVBand="0" w:evenVBand="0" w:oddHBand="0" w:evenHBand="0" w:firstRowFirstColumn="0" w:firstRowLastColumn="0" w:lastRowFirstColumn="0" w:lastRowLastColumn="0"/>
              <w:rPr>
                <w:b/>
                <w:i/>
                <w:iCs/>
                <w:color w:val="7030A0"/>
                <w:sz w:val="20"/>
                <w:szCs w:val="20"/>
              </w:rPr>
            </w:pPr>
            <w:r w:rsidRPr="00880F1A">
              <w:rPr>
                <w:b/>
                <w:i/>
                <w:iCs/>
                <w:color w:val="4F6228" w:themeColor="accent3" w:themeShade="80"/>
                <w:sz w:val="20"/>
                <w:szCs w:val="20"/>
              </w:rPr>
              <w:t xml:space="preserve">In Class Exercise </w:t>
            </w:r>
          </w:p>
        </w:tc>
        <w:tc>
          <w:tcPr>
            <w:tcW w:w="1620" w:type="dxa"/>
            <w:vAlign w:val="center"/>
          </w:tcPr>
          <w:p w14:paraId="3D48024E" w14:textId="77777777" w:rsidR="00C7245B" w:rsidRPr="00DC065F" w:rsidRDefault="00C7245B" w:rsidP="006F6D9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Synchronous</w:t>
            </w:r>
          </w:p>
        </w:tc>
        <w:tc>
          <w:tcPr>
            <w:tcW w:w="1980" w:type="dxa"/>
            <w:vAlign w:val="center"/>
          </w:tcPr>
          <w:p w14:paraId="0E8D4813" w14:textId="77777777" w:rsidR="00C7245B" w:rsidRPr="00DC065F" w:rsidRDefault="00C7245B" w:rsidP="006F6D9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Singleton/Marshall</w:t>
            </w:r>
          </w:p>
        </w:tc>
        <w:tc>
          <w:tcPr>
            <w:tcW w:w="5749" w:type="dxa"/>
          </w:tcPr>
          <w:p w14:paraId="41DC8D57" w14:textId="1C6A3C93" w:rsidR="00C7245B" w:rsidRPr="00492299" w:rsidRDefault="0237BB1B" w:rsidP="0237BB1B">
            <w:pPr>
              <w:cnfStyle w:val="000000000000" w:firstRow="0" w:lastRow="0" w:firstColumn="0" w:lastColumn="0" w:oddVBand="0" w:evenVBand="0" w:oddHBand="0" w:evenHBand="0" w:firstRowFirstColumn="0" w:firstRowLastColumn="0" w:lastRowFirstColumn="0" w:lastRowLastColumn="0"/>
              <w:rPr>
                <w:b/>
                <w:bCs/>
                <w:i/>
                <w:iCs/>
                <w:color w:val="7030A0"/>
                <w:sz w:val="20"/>
                <w:szCs w:val="20"/>
                <w:highlight w:val="yellow"/>
              </w:rPr>
            </w:pPr>
            <w:r w:rsidRPr="0237BB1B">
              <w:rPr>
                <w:b/>
                <w:bCs/>
                <w:i/>
                <w:iCs/>
                <w:color w:val="7030A0"/>
                <w:sz w:val="20"/>
                <w:szCs w:val="20"/>
              </w:rPr>
              <w:t>Pre-Class Assignment: [Due 6/21/2023 3:59pm]</w:t>
            </w:r>
          </w:p>
        </w:tc>
      </w:tr>
      <w:tr w:rsidR="00C7245B" w:rsidRPr="00DC065F" w14:paraId="1C8631FE" w14:textId="45272AD5" w:rsidTr="0237BB1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2F4CF85" w14:textId="1C359AFA" w:rsidR="00C7245B" w:rsidRPr="00DC065F" w:rsidRDefault="00C626B1" w:rsidP="00C7245B">
            <w:pPr>
              <w:rPr>
                <w:sz w:val="20"/>
                <w:szCs w:val="20"/>
              </w:rPr>
            </w:pPr>
            <w:r>
              <w:rPr>
                <w:sz w:val="20"/>
                <w:szCs w:val="20"/>
              </w:rPr>
              <w:t xml:space="preserve">Mon </w:t>
            </w:r>
            <w:r w:rsidR="00C7245B">
              <w:rPr>
                <w:sz w:val="20"/>
                <w:szCs w:val="20"/>
              </w:rPr>
              <w:t>June 26</w:t>
            </w:r>
          </w:p>
        </w:tc>
        <w:tc>
          <w:tcPr>
            <w:tcW w:w="4500" w:type="dxa"/>
            <w:vAlign w:val="center"/>
          </w:tcPr>
          <w:p w14:paraId="04E2D1A1" w14:textId="4287D540" w:rsidR="00C7245B" w:rsidRPr="006F1D9D" w:rsidRDefault="00C7245B" w:rsidP="00C7245B">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Operational Aspects of Study Close-Out; Authorship Considerations</w:t>
            </w:r>
          </w:p>
        </w:tc>
        <w:tc>
          <w:tcPr>
            <w:tcW w:w="1620" w:type="dxa"/>
            <w:vAlign w:val="center"/>
          </w:tcPr>
          <w:p w14:paraId="0C90B5E1" w14:textId="77777777" w:rsidR="00C7245B" w:rsidRPr="00DC065F" w:rsidRDefault="00C7245B" w:rsidP="00C7245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Asynchronous</w:t>
            </w:r>
          </w:p>
        </w:tc>
        <w:tc>
          <w:tcPr>
            <w:tcW w:w="1980" w:type="dxa"/>
            <w:vAlign w:val="center"/>
          </w:tcPr>
          <w:p w14:paraId="269E288B" w14:textId="77777777" w:rsidR="00C7245B" w:rsidRPr="00880F1A" w:rsidRDefault="00C7245B" w:rsidP="00C7245B">
            <w:pPr>
              <w:cnfStyle w:val="000000100000" w:firstRow="0" w:lastRow="0" w:firstColumn="0" w:lastColumn="0" w:oddVBand="0" w:evenVBand="0" w:oddHBand="1" w:evenHBand="0" w:firstRowFirstColumn="0" w:firstRowLastColumn="0" w:lastRowFirstColumn="0" w:lastRowLastColumn="0"/>
              <w:rPr>
                <w:sz w:val="20"/>
                <w:szCs w:val="20"/>
              </w:rPr>
            </w:pPr>
            <w:r w:rsidRPr="00880F1A">
              <w:rPr>
                <w:color w:val="000000" w:themeColor="text1"/>
                <w:sz w:val="20"/>
                <w:szCs w:val="20"/>
              </w:rPr>
              <w:t>Marshall</w:t>
            </w:r>
          </w:p>
        </w:tc>
        <w:tc>
          <w:tcPr>
            <w:tcW w:w="5749" w:type="dxa"/>
            <w:vAlign w:val="center"/>
          </w:tcPr>
          <w:p w14:paraId="21441156" w14:textId="77777777" w:rsidR="009C21EF" w:rsidRPr="00E80309" w:rsidRDefault="009C21EF" w:rsidP="009C21EF">
            <w:pPr>
              <w:cnfStyle w:val="000000100000" w:firstRow="0" w:lastRow="0" w:firstColumn="0" w:lastColumn="0" w:oddVBand="0" w:evenVBand="0" w:oddHBand="1" w:evenHBand="0" w:firstRowFirstColumn="0" w:firstRowLastColumn="0" w:lastRowFirstColumn="0" w:lastRowLastColumn="0"/>
              <w:rPr>
                <w:b/>
                <w:bCs/>
                <w:i/>
                <w:iCs/>
                <w:color w:val="7030A0"/>
                <w:sz w:val="20"/>
                <w:szCs w:val="20"/>
              </w:rPr>
            </w:pPr>
            <w:r w:rsidRPr="0237BB1B">
              <w:rPr>
                <w:b/>
                <w:bCs/>
                <w:i/>
                <w:iCs/>
                <w:color w:val="7030A0"/>
                <w:sz w:val="20"/>
                <w:szCs w:val="20"/>
              </w:rPr>
              <w:t>Associated Assignment:</w:t>
            </w:r>
          </w:p>
          <w:p w14:paraId="0AA2FA42" w14:textId="5E7FAC6A" w:rsidR="00C7245B" w:rsidRPr="00C7245B" w:rsidRDefault="00526979" w:rsidP="00C7245B">
            <w:pPr>
              <w:cnfStyle w:val="000000100000" w:firstRow="0" w:lastRow="0" w:firstColumn="0" w:lastColumn="0" w:oddVBand="0" w:evenVBand="0" w:oddHBand="1" w:evenHBand="0" w:firstRowFirstColumn="0" w:firstRowLastColumn="0" w:lastRowFirstColumn="0" w:lastRowLastColumn="0"/>
              <w:rPr>
                <w:b/>
                <w:i/>
                <w:iCs/>
                <w:color w:val="4F6228" w:themeColor="accent3" w:themeShade="80"/>
                <w:sz w:val="20"/>
                <w:szCs w:val="20"/>
              </w:rPr>
            </w:pPr>
            <w:r w:rsidRPr="006F6D96">
              <w:rPr>
                <w:b/>
                <w:i/>
                <w:iCs/>
                <w:color w:val="7030A0"/>
                <w:sz w:val="20"/>
                <w:szCs w:val="20"/>
              </w:rPr>
              <w:t xml:space="preserve">Online </w:t>
            </w:r>
            <w:r w:rsidRPr="004753B6">
              <w:rPr>
                <w:b/>
                <w:i/>
                <w:iCs/>
                <w:color w:val="7030A0"/>
                <w:sz w:val="20"/>
                <w:szCs w:val="20"/>
              </w:rPr>
              <w:t>Quiz</w:t>
            </w:r>
            <w:r w:rsidR="004753B6" w:rsidRPr="004753B6">
              <w:rPr>
                <w:b/>
                <w:i/>
                <w:iCs/>
                <w:color w:val="7030A0"/>
                <w:sz w:val="20"/>
                <w:szCs w:val="20"/>
              </w:rPr>
              <w:t xml:space="preserve"> [Due 6/26/2023; 11:59pm]</w:t>
            </w:r>
          </w:p>
        </w:tc>
      </w:tr>
      <w:tr w:rsidR="00C7245B" w:rsidRPr="00DC065F" w14:paraId="32CC420D" w14:textId="29677764" w:rsidTr="0237BB1B">
        <w:trPr>
          <w:trHeight w:val="451"/>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3389A6A" w14:textId="340A064D" w:rsidR="00C7245B" w:rsidRPr="00230757" w:rsidRDefault="00C626B1" w:rsidP="00DF528C">
            <w:pPr>
              <w:rPr>
                <w:b w:val="0"/>
                <w:bCs w:val="0"/>
                <w:sz w:val="20"/>
                <w:szCs w:val="20"/>
              </w:rPr>
            </w:pPr>
            <w:r>
              <w:rPr>
                <w:b w:val="0"/>
                <w:bCs w:val="0"/>
                <w:sz w:val="20"/>
                <w:szCs w:val="20"/>
              </w:rPr>
              <w:t xml:space="preserve">Wed </w:t>
            </w:r>
            <w:r w:rsidR="00C7245B">
              <w:rPr>
                <w:b w:val="0"/>
                <w:bCs w:val="0"/>
                <w:sz w:val="20"/>
                <w:szCs w:val="20"/>
              </w:rPr>
              <w:t>June 28</w:t>
            </w:r>
          </w:p>
        </w:tc>
        <w:tc>
          <w:tcPr>
            <w:tcW w:w="4500" w:type="dxa"/>
            <w:vAlign w:val="center"/>
          </w:tcPr>
          <w:p w14:paraId="22072E52" w14:textId="77777777" w:rsidR="00492299" w:rsidRDefault="00C7245B" w:rsidP="00DF528C">
            <w:pPr>
              <w:cnfStyle w:val="000000000000" w:firstRow="0" w:lastRow="0" w:firstColumn="0" w:lastColumn="0" w:oddVBand="0" w:evenVBand="0" w:oddHBand="0" w:evenHBand="0" w:firstRowFirstColumn="0" w:firstRowLastColumn="0" w:lastRowFirstColumn="0" w:lastRowLastColumn="0"/>
              <w:rPr>
                <w:b/>
                <w:iCs/>
                <w:color w:val="auto"/>
                <w:sz w:val="20"/>
                <w:szCs w:val="20"/>
              </w:rPr>
            </w:pPr>
            <w:r w:rsidRPr="00DF528C">
              <w:rPr>
                <w:b/>
                <w:iCs/>
                <w:color w:val="auto"/>
                <w:sz w:val="20"/>
                <w:szCs w:val="20"/>
              </w:rPr>
              <w:t xml:space="preserve">End of Study Activities: </w:t>
            </w:r>
          </w:p>
          <w:p w14:paraId="0D88B6BE" w14:textId="14778397" w:rsidR="00C7245B" w:rsidRPr="00DF528C" w:rsidRDefault="1FFBEB2B" w:rsidP="084492CB">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1FFBEB2B">
              <w:rPr>
                <w:b/>
                <w:bCs/>
                <w:color w:val="auto"/>
                <w:sz w:val="20"/>
                <w:szCs w:val="20"/>
              </w:rPr>
              <w:t xml:space="preserve">Results Reporting, FDA Reporting Considerations; Investigator Perspectives </w:t>
            </w:r>
          </w:p>
        </w:tc>
        <w:tc>
          <w:tcPr>
            <w:tcW w:w="1620" w:type="dxa"/>
            <w:vAlign w:val="center"/>
          </w:tcPr>
          <w:p w14:paraId="50D74F85" w14:textId="77777777" w:rsidR="00C7245B" w:rsidRPr="00DC065F" w:rsidRDefault="00C7245B" w:rsidP="00DF528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Synchronous</w:t>
            </w:r>
          </w:p>
        </w:tc>
        <w:tc>
          <w:tcPr>
            <w:tcW w:w="1980" w:type="dxa"/>
            <w:vAlign w:val="center"/>
          </w:tcPr>
          <w:p w14:paraId="065A6DC1" w14:textId="40B5A345" w:rsidR="00C7245B" w:rsidRPr="00880F1A" w:rsidRDefault="0231AA2B" w:rsidP="00DF528C">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231AA2B">
              <w:rPr>
                <w:color w:val="000000" w:themeColor="text1"/>
                <w:sz w:val="20"/>
                <w:szCs w:val="20"/>
              </w:rPr>
              <w:t>Guest Panelists:</w:t>
            </w:r>
          </w:p>
          <w:p w14:paraId="6F127981" w14:textId="4D8DA5D6" w:rsidR="00C7245B" w:rsidRPr="00880F1A" w:rsidRDefault="1FFBEB2B" w:rsidP="00DF528C">
            <w:pPr>
              <w:cnfStyle w:val="000000000000" w:firstRow="0" w:lastRow="0" w:firstColumn="0" w:lastColumn="0" w:oddVBand="0" w:evenVBand="0" w:oddHBand="0" w:evenHBand="0" w:firstRowFirstColumn="0" w:firstRowLastColumn="0" w:lastRowFirstColumn="0" w:lastRowLastColumn="0"/>
              <w:rPr>
                <w:sz w:val="20"/>
                <w:szCs w:val="20"/>
              </w:rPr>
            </w:pPr>
            <w:r w:rsidRPr="1FFBEB2B">
              <w:rPr>
                <w:color w:val="000000" w:themeColor="text1"/>
                <w:sz w:val="20"/>
                <w:szCs w:val="20"/>
              </w:rPr>
              <w:t>Hexner; Keyes; Emanuel</w:t>
            </w:r>
          </w:p>
        </w:tc>
        <w:tc>
          <w:tcPr>
            <w:tcW w:w="5749" w:type="dxa"/>
            <w:vAlign w:val="center"/>
          </w:tcPr>
          <w:p w14:paraId="4BD9CB7A" w14:textId="63064B4D" w:rsidR="119F8DB6" w:rsidRDefault="0237BB1B" w:rsidP="0237BB1B">
            <w:pPr>
              <w:cnfStyle w:val="000000000000" w:firstRow="0" w:lastRow="0" w:firstColumn="0" w:lastColumn="0" w:oddVBand="0" w:evenVBand="0" w:oddHBand="0" w:evenHBand="0" w:firstRowFirstColumn="0" w:firstRowLastColumn="0" w:lastRowFirstColumn="0" w:lastRowLastColumn="0"/>
              <w:rPr>
                <w:b/>
                <w:bCs/>
                <w:i/>
                <w:iCs/>
                <w:color w:val="7030A0"/>
                <w:sz w:val="20"/>
                <w:szCs w:val="20"/>
              </w:rPr>
            </w:pPr>
            <w:r w:rsidRPr="0044391A">
              <w:rPr>
                <w:b/>
                <w:bCs/>
                <w:i/>
                <w:iCs/>
                <w:color w:val="7030A0"/>
                <w:sz w:val="20"/>
                <w:szCs w:val="20"/>
                <w:u w:val="single"/>
              </w:rPr>
              <w:t>Pre-Class Assignment</w:t>
            </w:r>
            <w:r w:rsidRPr="0237BB1B">
              <w:rPr>
                <w:b/>
                <w:bCs/>
                <w:i/>
                <w:iCs/>
                <w:color w:val="7030A0"/>
                <w:sz w:val="20"/>
                <w:szCs w:val="20"/>
              </w:rPr>
              <w:t xml:space="preserve"> [Due 6/28/2023; 3:59pm]: </w:t>
            </w:r>
          </w:p>
          <w:p w14:paraId="5F9EB6D2" w14:textId="19100F3A" w:rsidR="119F8DB6" w:rsidRDefault="78CC715A" w:rsidP="78CC715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bCs/>
                <w:i/>
                <w:iCs/>
                <w:color w:val="7030A0"/>
                <w:sz w:val="20"/>
                <w:szCs w:val="20"/>
              </w:rPr>
            </w:pPr>
            <w:r w:rsidRPr="78CC715A">
              <w:rPr>
                <w:b/>
                <w:bCs/>
                <w:i/>
                <w:iCs/>
                <w:color w:val="7030A0"/>
                <w:sz w:val="20"/>
                <w:szCs w:val="20"/>
              </w:rPr>
              <w:t>Asynchronous Lecture: Statistical Considerations in Clinical Trial Management (Hwang)</w:t>
            </w:r>
          </w:p>
          <w:p w14:paraId="015C00C3" w14:textId="5287A99D" w:rsidR="00C7245B" w:rsidRPr="00880F1A" w:rsidRDefault="119F8DB6" w:rsidP="00526979">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119F8DB6">
              <w:rPr>
                <w:b/>
                <w:bCs/>
                <w:i/>
                <w:iCs/>
                <w:color w:val="7030A0"/>
                <w:sz w:val="20"/>
                <w:szCs w:val="20"/>
              </w:rPr>
              <w:t>Presentation Proposal [Due 6/28/2023; 11:59pm]</w:t>
            </w:r>
          </w:p>
        </w:tc>
      </w:tr>
    </w:tbl>
    <w:p w14:paraId="610EADAF" w14:textId="0B073AE9" w:rsidR="0055004D" w:rsidRDefault="0055004D" w:rsidP="0055004D"/>
    <w:p w14:paraId="2F6BA45C" w14:textId="584C0327" w:rsidR="00493565" w:rsidRDefault="00493565" w:rsidP="0055004D"/>
    <w:p w14:paraId="7721DCEF" w14:textId="2B0AF287" w:rsidR="00493565" w:rsidRDefault="00493565" w:rsidP="0055004D"/>
    <w:p w14:paraId="0B29FEED" w14:textId="675D2FF2" w:rsidR="0055004D" w:rsidRPr="008F131A" w:rsidRDefault="0055004D" w:rsidP="0055004D">
      <w:pPr>
        <w:rPr>
          <w:rFonts w:ascii="Calibri" w:eastAsiaTheme="minorHAnsi" w:hAnsi="Calibri" w:cs="Calibri"/>
          <w:b/>
          <w:color w:val="auto"/>
          <w:sz w:val="22"/>
          <w:szCs w:val="22"/>
        </w:rPr>
      </w:pPr>
      <w:r w:rsidRPr="008F131A">
        <w:rPr>
          <w:b/>
          <w:sz w:val="22"/>
          <w:szCs w:val="22"/>
        </w:rPr>
        <w:t xml:space="preserve">II. Trial Management Challenges for Various Study Types </w:t>
      </w:r>
    </w:p>
    <w:tbl>
      <w:tblPr>
        <w:tblStyle w:val="GridTable4"/>
        <w:tblW w:w="14979" w:type="dxa"/>
        <w:tblInd w:w="-545" w:type="dxa"/>
        <w:tblLayout w:type="fixed"/>
        <w:tblLook w:val="04A0" w:firstRow="1" w:lastRow="0" w:firstColumn="1" w:lastColumn="0" w:noHBand="0" w:noVBand="1"/>
      </w:tblPr>
      <w:tblGrid>
        <w:gridCol w:w="990"/>
        <w:gridCol w:w="5220"/>
        <w:gridCol w:w="1530"/>
        <w:gridCol w:w="2340"/>
        <w:gridCol w:w="4899"/>
      </w:tblGrid>
      <w:tr w:rsidR="006F1D9D" w14:paraId="33B8C0D5" w14:textId="27C1B108" w:rsidTr="56C48CAC">
        <w:trPr>
          <w:cnfStyle w:val="100000000000" w:firstRow="1" w:lastRow="0" w:firstColumn="0" w:lastColumn="0" w:oddVBand="0" w:evenVBand="0" w:oddHBand="0" w:evenHBand="0" w:firstRowFirstColumn="0" w:firstRowLastColumn="0" w:lastRowFirstColumn="0" w:lastRowLastColumn="0"/>
          <w:trHeight w:val="237"/>
          <w:tblHeader/>
        </w:trPr>
        <w:tc>
          <w:tcPr>
            <w:cnfStyle w:val="001000000000" w:firstRow="0" w:lastRow="0" w:firstColumn="1" w:lastColumn="0" w:oddVBand="0" w:evenVBand="0" w:oddHBand="0" w:evenHBand="0" w:firstRowFirstColumn="0" w:firstRowLastColumn="0" w:lastRowFirstColumn="0" w:lastRowLastColumn="0"/>
            <w:tcW w:w="990" w:type="dxa"/>
          </w:tcPr>
          <w:p w14:paraId="5F18A4BF" w14:textId="77777777" w:rsidR="006F1D9D" w:rsidRPr="007F241A" w:rsidRDefault="006F1D9D" w:rsidP="006F1D9D">
            <w:pPr>
              <w:rPr>
                <w:b w:val="0"/>
                <w:sz w:val="22"/>
                <w:szCs w:val="28"/>
              </w:rPr>
            </w:pPr>
            <w:r w:rsidRPr="007F241A">
              <w:rPr>
                <w:sz w:val="22"/>
                <w:szCs w:val="28"/>
              </w:rPr>
              <w:t>Date</w:t>
            </w:r>
          </w:p>
        </w:tc>
        <w:tc>
          <w:tcPr>
            <w:tcW w:w="5220" w:type="dxa"/>
          </w:tcPr>
          <w:p w14:paraId="4F75201B" w14:textId="77777777" w:rsidR="006F1D9D" w:rsidRPr="007F241A" w:rsidRDefault="006F1D9D" w:rsidP="006F1D9D">
            <w:pPr>
              <w:cnfStyle w:val="100000000000" w:firstRow="1" w:lastRow="0" w:firstColumn="0" w:lastColumn="0" w:oddVBand="0" w:evenVBand="0" w:oddHBand="0" w:evenHBand="0" w:firstRowFirstColumn="0" w:firstRowLastColumn="0" w:lastRowFirstColumn="0" w:lastRowLastColumn="0"/>
              <w:rPr>
                <w:b w:val="0"/>
                <w:sz w:val="22"/>
                <w:szCs w:val="28"/>
              </w:rPr>
            </w:pPr>
            <w:r w:rsidRPr="007F241A">
              <w:rPr>
                <w:sz w:val="22"/>
                <w:szCs w:val="28"/>
              </w:rPr>
              <w:t>Topic</w:t>
            </w:r>
          </w:p>
        </w:tc>
        <w:tc>
          <w:tcPr>
            <w:tcW w:w="1530" w:type="dxa"/>
          </w:tcPr>
          <w:p w14:paraId="5B5D9B27" w14:textId="77777777" w:rsidR="006F1D9D" w:rsidRPr="007F241A" w:rsidRDefault="006F1D9D" w:rsidP="006F1D9D">
            <w:pPr>
              <w:cnfStyle w:val="100000000000" w:firstRow="1" w:lastRow="0" w:firstColumn="0" w:lastColumn="0" w:oddVBand="0" w:evenVBand="0" w:oddHBand="0" w:evenHBand="0" w:firstRowFirstColumn="0" w:firstRowLastColumn="0" w:lastRowFirstColumn="0" w:lastRowLastColumn="0"/>
              <w:rPr>
                <w:b w:val="0"/>
                <w:sz w:val="22"/>
                <w:szCs w:val="28"/>
              </w:rPr>
            </w:pPr>
            <w:r w:rsidRPr="007F241A">
              <w:rPr>
                <w:sz w:val="22"/>
                <w:szCs w:val="28"/>
              </w:rPr>
              <w:t>Modality</w:t>
            </w:r>
          </w:p>
        </w:tc>
        <w:tc>
          <w:tcPr>
            <w:tcW w:w="2340" w:type="dxa"/>
          </w:tcPr>
          <w:p w14:paraId="3115FDDC" w14:textId="77777777" w:rsidR="006F1D9D" w:rsidRPr="007F241A" w:rsidRDefault="006F1D9D" w:rsidP="006F1D9D">
            <w:pPr>
              <w:cnfStyle w:val="100000000000" w:firstRow="1" w:lastRow="0" w:firstColumn="0" w:lastColumn="0" w:oddVBand="0" w:evenVBand="0" w:oddHBand="0" w:evenHBand="0" w:firstRowFirstColumn="0" w:firstRowLastColumn="0" w:lastRowFirstColumn="0" w:lastRowLastColumn="0"/>
              <w:rPr>
                <w:b w:val="0"/>
                <w:sz w:val="22"/>
                <w:szCs w:val="28"/>
              </w:rPr>
            </w:pPr>
            <w:r w:rsidRPr="007F241A">
              <w:rPr>
                <w:sz w:val="22"/>
                <w:szCs w:val="28"/>
              </w:rPr>
              <w:t>Lecturer</w:t>
            </w:r>
          </w:p>
        </w:tc>
        <w:tc>
          <w:tcPr>
            <w:tcW w:w="4899" w:type="dxa"/>
          </w:tcPr>
          <w:p w14:paraId="798C8E45" w14:textId="77777777" w:rsidR="006F1D9D" w:rsidRDefault="006F1D9D" w:rsidP="006F1D9D">
            <w:pPr>
              <w:cnfStyle w:val="100000000000" w:firstRow="1" w:lastRow="0" w:firstColumn="0" w:lastColumn="0" w:oddVBand="0" w:evenVBand="0" w:oddHBand="0" w:evenHBand="0" w:firstRowFirstColumn="0" w:firstRowLastColumn="0" w:lastRowFirstColumn="0" w:lastRowLastColumn="0"/>
              <w:rPr>
                <w:b w:val="0"/>
                <w:bCs w:val="0"/>
                <w:sz w:val="22"/>
                <w:szCs w:val="28"/>
              </w:rPr>
            </w:pPr>
            <w:r>
              <w:rPr>
                <w:sz w:val="22"/>
                <w:szCs w:val="28"/>
              </w:rPr>
              <w:t>Asynchronous Assessments/</w:t>
            </w:r>
          </w:p>
          <w:p w14:paraId="4CB14344" w14:textId="203ADB70" w:rsidR="006F1D9D" w:rsidRPr="007F241A" w:rsidRDefault="006F1D9D" w:rsidP="006F1D9D">
            <w:pP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Learning Activities/Assignments</w:t>
            </w:r>
          </w:p>
        </w:tc>
      </w:tr>
      <w:tr w:rsidR="006F1D9D" w14:paraId="2D7B81CD" w14:textId="476E6CDB" w:rsidTr="56C48CA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51CA7209" w14:textId="466B755D" w:rsidR="006F1D9D" w:rsidRDefault="00C626B1" w:rsidP="006F1D9D">
            <w:pPr>
              <w:rPr>
                <w:sz w:val="20"/>
                <w:szCs w:val="20"/>
              </w:rPr>
            </w:pPr>
            <w:r>
              <w:rPr>
                <w:sz w:val="20"/>
                <w:szCs w:val="20"/>
              </w:rPr>
              <w:t xml:space="preserve">Mon </w:t>
            </w:r>
            <w:r w:rsidR="006F1D9D">
              <w:rPr>
                <w:sz w:val="20"/>
                <w:szCs w:val="20"/>
              </w:rPr>
              <w:t>July 3</w:t>
            </w:r>
          </w:p>
        </w:tc>
        <w:tc>
          <w:tcPr>
            <w:tcW w:w="5220" w:type="dxa"/>
            <w:shd w:val="clear" w:color="auto" w:fill="D9D9D9" w:themeFill="background1" w:themeFillShade="D9"/>
            <w:vAlign w:val="center"/>
          </w:tcPr>
          <w:p w14:paraId="488F99D5" w14:textId="3D106E65" w:rsidR="006F1D9D" w:rsidRPr="00526979" w:rsidRDefault="006F1D9D" w:rsidP="006F1D9D">
            <w:pPr>
              <w:cnfStyle w:val="000000100000" w:firstRow="0" w:lastRow="0" w:firstColumn="0" w:lastColumn="0" w:oddVBand="0" w:evenVBand="0" w:oddHBand="1" w:evenHBand="0" w:firstRowFirstColumn="0" w:firstRowLastColumn="0" w:lastRowFirstColumn="0" w:lastRowLastColumn="0"/>
              <w:rPr>
                <w:b/>
                <w:color w:val="auto"/>
                <w:sz w:val="20"/>
                <w:szCs w:val="20"/>
              </w:rPr>
            </w:pPr>
            <w:r w:rsidRPr="00FA447F">
              <w:rPr>
                <w:b/>
                <w:color w:val="auto"/>
                <w:sz w:val="20"/>
                <w:szCs w:val="20"/>
              </w:rPr>
              <w:t>Considerations for Commercially-Funded Trials</w:t>
            </w:r>
            <w:r>
              <w:rPr>
                <w:b/>
                <w:color w:val="auto"/>
                <w:sz w:val="20"/>
                <w:szCs w:val="20"/>
              </w:rPr>
              <w:t>: Contracting, Intellectual Property, COI</w:t>
            </w:r>
          </w:p>
        </w:tc>
        <w:tc>
          <w:tcPr>
            <w:tcW w:w="1530" w:type="dxa"/>
            <w:shd w:val="clear" w:color="auto" w:fill="D9D9D9" w:themeFill="background1" w:themeFillShade="D9"/>
            <w:vAlign w:val="center"/>
          </w:tcPr>
          <w:p w14:paraId="480D61C9" w14:textId="77777777" w:rsidR="006F1D9D" w:rsidRDefault="006F1D9D" w:rsidP="006F1D9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Asynchronous </w:t>
            </w:r>
          </w:p>
        </w:tc>
        <w:tc>
          <w:tcPr>
            <w:tcW w:w="2340" w:type="dxa"/>
            <w:shd w:val="clear" w:color="auto" w:fill="D9D9D9" w:themeFill="background1" w:themeFillShade="D9"/>
            <w:vAlign w:val="center"/>
          </w:tcPr>
          <w:p w14:paraId="446D3AF4" w14:textId="4FA759FE" w:rsidR="006F1D9D" w:rsidRPr="00DC065F" w:rsidRDefault="006F1D9D" w:rsidP="006F1D9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Guest Lecturer: Chen</w:t>
            </w:r>
          </w:p>
        </w:tc>
        <w:tc>
          <w:tcPr>
            <w:tcW w:w="4899" w:type="dxa"/>
            <w:shd w:val="clear" w:color="auto" w:fill="D9D9D9" w:themeFill="background1" w:themeFillShade="D9"/>
            <w:vAlign w:val="center"/>
          </w:tcPr>
          <w:p w14:paraId="7252EFA3" w14:textId="42532194" w:rsidR="006F1D9D" w:rsidRDefault="006F1D9D" w:rsidP="006F1D9D">
            <w:pPr>
              <w:cnfStyle w:val="000000100000" w:firstRow="0" w:lastRow="0" w:firstColumn="0" w:lastColumn="0" w:oddVBand="0" w:evenVBand="0" w:oddHBand="1" w:evenHBand="0" w:firstRowFirstColumn="0" w:firstRowLastColumn="0" w:lastRowFirstColumn="0" w:lastRowLastColumn="0"/>
              <w:rPr>
                <w:sz w:val="20"/>
                <w:szCs w:val="20"/>
              </w:rPr>
            </w:pPr>
            <w:r w:rsidRPr="00A11E3E">
              <w:rPr>
                <w:b/>
                <w:i/>
                <w:iCs/>
                <w:color w:val="4F6228" w:themeColor="accent3" w:themeShade="80"/>
                <w:sz w:val="20"/>
                <w:szCs w:val="20"/>
              </w:rPr>
              <w:t>Online Readings</w:t>
            </w:r>
            <w:r>
              <w:rPr>
                <w:b/>
                <w:i/>
                <w:iCs/>
                <w:color w:val="4F6228" w:themeColor="accent3" w:themeShade="80"/>
                <w:sz w:val="20"/>
                <w:szCs w:val="20"/>
              </w:rPr>
              <w:t>: To Be Specified</w:t>
            </w:r>
          </w:p>
        </w:tc>
      </w:tr>
      <w:tr w:rsidR="006F1D9D" w14:paraId="44B42AF7" w14:textId="72C0377F" w:rsidTr="56C48CAC">
        <w:trPr>
          <w:trHeight w:val="325"/>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762F632C" w14:textId="3596A6FE" w:rsidR="006F1D9D" w:rsidRPr="00DC065F" w:rsidRDefault="00C626B1" w:rsidP="006F1D9D">
            <w:pPr>
              <w:rPr>
                <w:sz w:val="20"/>
                <w:szCs w:val="20"/>
              </w:rPr>
            </w:pPr>
            <w:r>
              <w:rPr>
                <w:sz w:val="20"/>
                <w:szCs w:val="20"/>
              </w:rPr>
              <w:t xml:space="preserve">Wed </w:t>
            </w:r>
            <w:r w:rsidR="006F1D9D">
              <w:rPr>
                <w:sz w:val="20"/>
                <w:szCs w:val="20"/>
              </w:rPr>
              <w:t>July 5</w:t>
            </w:r>
          </w:p>
        </w:tc>
        <w:tc>
          <w:tcPr>
            <w:tcW w:w="5220" w:type="dxa"/>
            <w:shd w:val="clear" w:color="auto" w:fill="D9D9D9" w:themeFill="background1" w:themeFillShade="D9"/>
            <w:vAlign w:val="center"/>
          </w:tcPr>
          <w:p w14:paraId="7A620065" w14:textId="66152D38" w:rsidR="006F1D9D" w:rsidRPr="00526979" w:rsidRDefault="006F1D9D" w:rsidP="006F1D9D">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FA447F">
              <w:rPr>
                <w:b/>
                <w:color w:val="auto"/>
                <w:sz w:val="20"/>
                <w:szCs w:val="20"/>
              </w:rPr>
              <w:t>Considerations for Federally-Funded Research</w:t>
            </w:r>
            <w:r>
              <w:rPr>
                <w:b/>
                <w:color w:val="auto"/>
                <w:sz w:val="20"/>
                <w:szCs w:val="20"/>
              </w:rPr>
              <w:t xml:space="preserve">: CoC, GWAS, Data Sharing, </w:t>
            </w:r>
            <w:proofErr w:type="spellStart"/>
            <w:r>
              <w:rPr>
                <w:b/>
                <w:color w:val="auto"/>
                <w:sz w:val="20"/>
                <w:szCs w:val="20"/>
              </w:rPr>
              <w:t>sIRB</w:t>
            </w:r>
            <w:proofErr w:type="spellEnd"/>
            <w:r>
              <w:rPr>
                <w:b/>
                <w:color w:val="auto"/>
                <w:sz w:val="20"/>
                <w:szCs w:val="20"/>
              </w:rPr>
              <w:t xml:space="preserve"> review </w:t>
            </w:r>
          </w:p>
        </w:tc>
        <w:tc>
          <w:tcPr>
            <w:tcW w:w="1530" w:type="dxa"/>
            <w:shd w:val="clear" w:color="auto" w:fill="D9D9D9" w:themeFill="background1" w:themeFillShade="D9"/>
            <w:vAlign w:val="center"/>
          </w:tcPr>
          <w:p w14:paraId="1CB62751" w14:textId="77777777" w:rsidR="006F1D9D" w:rsidRPr="00DC065F" w:rsidRDefault="006F1D9D" w:rsidP="006F1D9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Asynchronous </w:t>
            </w:r>
          </w:p>
        </w:tc>
        <w:tc>
          <w:tcPr>
            <w:tcW w:w="2340" w:type="dxa"/>
            <w:shd w:val="clear" w:color="auto" w:fill="D9D9D9" w:themeFill="background1" w:themeFillShade="D9"/>
            <w:vAlign w:val="center"/>
          </w:tcPr>
          <w:p w14:paraId="130F1563" w14:textId="0ADFB900" w:rsidR="006F1D9D" w:rsidRPr="00DC065F" w:rsidRDefault="006F1D9D" w:rsidP="006F1D9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Singleton</w:t>
            </w:r>
          </w:p>
        </w:tc>
        <w:tc>
          <w:tcPr>
            <w:tcW w:w="4899" w:type="dxa"/>
            <w:shd w:val="clear" w:color="auto" w:fill="D9D9D9" w:themeFill="background1" w:themeFillShade="D9"/>
            <w:vAlign w:val="center"/>
          </w:tcPr>
          <w:p w14:paraId="531E09EF" w14:textId="0F80D86D" w:rsidR="006F1D9D" w:rsidRDefault="006F1D9D" w:rsidP="006F1D9D">
            <w:pPr>
              <w:cnfStyle w:val="000000000000" w:firstRow="0" w:lastRow="0" w:firstColumn="0" w:lastColumn="0" w:oddVBand="0" w:evenVBand="0" w:oddHBand="0" w:evenHBand="0" w:firstRowFirstColumn="0" w:firstRowLastColumn="0" w:lastRowFirstColumn="0" w:lastRowLastColumn="0"/>
              <w:rPr>
                <w:sz w:val="20"/>
                <w:szCs w:val="20"/>
              </w:rPr>
            </w:pPr>
            <w:r w:rsidRPr="00A11E3E">
              <w:rPr>
                <w:b/>
                <w:i/>
                <w:iCs/>
                <w:color w:val="4F6228" w:themeColor="accent3" w:themeShade="80"/>
                <w:sz w:val="20"/>
                <w:szCs w:val="20"/>
              </w:rPr>
              <w:t>Online Readings</w:t>
            </w:r>
            <w:r>
              <w:rPr>
                <w:b/>
                <w:i/>
                <w:iCs/>
                <w:color w:val="4F6228" w:themeColor="accent3" w:themeShade="80"/>
                <w:sz w:val="20"/>
                <w:szCs w:val="20"/>
              </w:rPr>
              <w:t>: To Be Specified</w:t>
            </w:r>
          </w:p>
        </w:tc>
      </w:tr>
      <w:tr w:rsidR="006F1D9D" w14:paraId="4BEC0FF6" w14:textId="426FE6F9" w:rsidTr="56C48CA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4EE121D1" w14:textId="55BCFFF6" w:rsidR="006F1D9D" w:rsidRDefault="00C626B1" w:rsidP="006F1D9D">
            <w:pPr>
              <w:rPr>
                <w:sz w:val="20"/>
                <w:szCs w:val="20"/>
              </w:rPr>
            </w:pPr>
            <w:r>
              <w:rPr>
                <w:sz w:val="20"/>
                <w:szCs w:val="20"/>
              </w:rPr>
              <w:t xml:space="preserve">Mon </w:t>
            </w:r>
            <w:r w:rsidR="006F1D9D">
              <w:rPr>
                <w:sz w:val="20"/>
                <w:szCs w:val="20"/>
              </w:rPr>
              <w:t>July 10</w:t>
            </w:r>
          </w:p>
        </w:tc>
        <w:tc>
          <w:tcPr>
            <w:tcW w:w="5220" w:type="dxa"/>
            <w:shd w:val="clear" w:color="auto" w:fill="auto"/>
            <w:vAlign w:val="center"/>
          </w:tcPr>
          <w:p w14:paraId="2DDB31D5" w14:textId="6266AD99" w:rsidR="006F1D9D" w:rsidRPr="003161B2" w:rsidRDefault="006F1D9D" w:rsidP="006F1D9D">
            <w:pPr>
              <w:cnfStyle w:val="000000100000" w:firstRow="0" w:lastRow="0" w:firstColumn="0" w:lastColumn="0" w:oddVBand="0" w:evenVBand="0" w:oddHBand="1" w:evenHBand="0" w:firstRowFirstColumn="0" w:firstRowLastColumn="0" w:lastRowFirstColumn="0" w:lastRowLastColumn="0"/>
              <w:rPr>
                <w:b/>
                <w:color w:val="7030A0"/>
                <w:sz w:val="20"/>
                <w:szCs w:val="20"/>
              </w:rPr>
            </w:pPr>
            <w:r w:rsidRPr="005B2A98">
              <w:rPr>
                <w:b/>
                <w:color w:val="auto"/>
                <w:sz w:val="20"/>
                <w:szCs w:val="20"/>
              </w:rPr>
              <w:t>Intellectual Property/COI</w:t>
            </w:r>
          </w:p>
        </w:tc>
        <w:tc>
          <w:tcPr>
            <w:tcW w:w="1530" w:type="dxa"/>
            <w:shd w:val="clear" w:color="auto" w:fill="auto"/>
            <w:vAlign w:val="center"/>
          </w:tcPr>
          <w:p w14:paraId="4D13893A" w14:textId="77777777" w:rsidR="006F1D9D" w:rsidRPr="00DC065F" w:rsidRDefault="006F1D9D" w:rsidP="006F1D9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Synchronous</w:t>
            </w:r>
          </w:p>
        </w:tc>
        <w:tc>
          <w:tcPr>
            <w:tcW w:w="2340" w:type="dxa"/>
            <w:shd w:val="clear" w:color="auto" w:fill="auto"/>
            <w:vAlign w:val="center"/>
          </w:tcPr>
          <w:p w14:paraId="01844F8A" w14:textId="47456AF6" w:rsidR="006F1D9D" w:rsidRPr="00DC065F" w:rsidRDefault="006F1D9D" w:rsidP="006F1D9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Guest Lecturer: Chen</w:t>
            </w:r>
          </w:p>
        </w:tc>
        <w:tc>
          <w:tcPr>
            <w:tcW w:w="4899" w:type="dxa"/>
            <w:shd w:val="clear" w:color="auto" w:fill="auto"/>
            <w:vAlign w:val="center"/>
          </w:tcPr>
          <w:p w14:paraId="59FCAD6E" w14:textId="77777777" w:rsidR="006F1D9D" w:rsidRDefault="006F1D9D" w:rsidP="006F1D9D">
            <w:pPr>
              <w:cnfStyle w:val="000000100000" w:firstRow="0" w:lastRow="0" w:firstColumn="0" w:lastColumn="0" w:oddVBand="0" w:evenVBand="0" w:oddHBand="1" w:evenHBand="0" w:firstRowFirstColumn="0" w:firstRowLastColumn="0" w:lastRowFirstColumn="0" w:lastRowLastColumn="0"/>
              <w:rPr>
                <w:sz w:val="20"/>
                <w:szCs w:val="20"/>
              </w:rPr>
            </w:pPr>
          </w:p>
        </w:tc>
      </w:tr>
      <w:tr w:rsidR="006F1D9D" w14:paraId="010C6341" w14:textId="4D964008" w:rsidTr="56C48CAC">
        <w:trPr>
          <w:trHeight w:val="325"/>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3A2D3E5D" w14:textId="72B0C322" w:rsidR="006F1D9D" w:rsidRDefault="00C626B1" w:rsidP="006F1D9D">
            <w:pPr>
              <w:rPr>
                <w:sz w:val="20"/>
                <w:szCs w:val="20"/>
              </w:rPr>
            </w:pPr>
            <w:r>
              <w:rPr>
                <w:sz w:val="20"/>
                <w:szCs w:val="20"/>
              </w:rPr>
              <w:lastRenderedPageBreak/>
              <w:t xml:space="preserve">Wed </w:t>
            </w:r>
            <w:r w:rsidR="006F1D9D">
              <w:rPr>
                <w:sz w:val="20"/>
                <w:szCs w:val="20"/>
              </w:rPr>
              <w:t>July 12</w:t>
            </w:r>
          </w:p>
        </w:tc>
        <w:tc>
          <w:tcPr>
            <w:tcW w:w="5220" w:type="dxa"/>
            <w:shd w:val="clear" w:color="auto" w:fill="D9D9D9" w:themeFill="background1" w:themeFillShade="D9"/>
            <w:vAlign w:val="center"/>
          </w:tcPr>
          <w:p w14:paraId="43B3E24A" w14:textId="769C0370" w:rsidR="006F1D9D" w:rsidRPr="00526979" w:rsidRDefault="006F1D9D" w:rsidP="006F1D9D">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Considerations for Investigator-Initiated Trials: Sponsor-Investigator Responsibilities, DSMBs, Sponsor TMF, DSMPs/DMP, etc. </w:t>
            </w:r>
          </w:p>
        </w:tc>
        <w:tc>
          <w:tcPr>
            <w:tcW w:w="1530" w:type="dxa"/>
            <w:shd w:val="clear" w:color="auto" w:fill="D9D9D9" w:themeFill="background1" w:themeFillShade="D9"/>
            <w:vAlign w:val="center"/>
          </w:tcPr>
          <w:p w14:paraId="66FD0686" w14:textId="77777777" w:rsidR="006F1D9D" w:rsidRDefault="006F1D9D" w:rsidP="006F1D9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Asynchronous</w:t>
            </w:r>
          </w:p>
        </w:tc>
        <w:tc>
          <w:tcPr>
            <w:tcW w:w="2340" w:type="dxa"/>
            <w:shd w:val="clear" w:color="auto" w:fill="D9D9D9" w:themeFill="background1" w:themeFillShade="D9"/>
            <w:vAlign w:val="center"/>
          </w:tcPr>
          <w:p w14:paraId="13F03420" w14:textId="5D9F46BB" w:rsidR="006F1D9D" w:rsidRPr="00DC065F" w:rsidRDefault="006F1D9D" w:rsidP="006F1D9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Marshall</w:t>
            </w:r>
          </w:p>
        </w:tc>
        <w:tc>
          <w:tcPr>
            <w:tcW w:w="4899" w:type="dxa"/>
            <w:shd w:val="clear" w:color="auto" w:fill="D9D9D9" w:themeFill="background1" w:themeFillShade="D9"/>
            <w:vAlign w:val="center"/>
          </w:tcPr>
          <w:p w14:paraId="18236267" w14:textId="2CA151B2" w:rsidR="006F1D9D" w:rsidRDefault="006F1D9D" w:rsidP="006F1D9D">
            <w:pPr>
              <w:cnfStyle w:val="000000000000" w:firstRow="0" w:lastRow="0" w:firstColumn="0" w:lastColumn="0" w:oddVBand="0" w:evenVBand="0" w:oddHBand="0" w:evenHBand="0" w:firstRowFirstColumn="0" w:firstRowLastColumn="0" w:lastRowFirstColumn="0" w:lastRowLastColumn="0"/>
              <w:rPr>
                <w:sz w:val="20"/>
                <w:szCs w:val="20"/>
              </w:rPr>
            </w:pPr>
            <w:r w:rsidRPr="00A11E3E">
              <w:rPr>
                <w:b/>
                <w:i/>
                <w:iCs/>
                <w:color w:val="4F6228" w:themeColor="accent3" w:themeShade="80"/>
                <w:sz w:val="20"/>
                <w:szCs w:val="20"/>
              </w:rPr>
              <w:t>Online Readings</w:t>
            </w:r>
            <w:r>
              <w:rPr>
                <w:b/>
                <w:i/>
                <w:iCs/>
                <w:color w:val="4F6228" w:themeColor="accent3" w:themeShade="80"/>
                <w:sz w:val="20"/>
                <w:szCs w:val="20"/>
              </w:rPr>
              <w:t>: To Be Specified</w:t>
            </w:r>
          </w:p>
        </w:tc>
      </w:tr>
      <w:tr w:rsidR="006F1D9D" w14:paraId="5D289B4F" w14:textId="2082C7B0" w:rsidTr="56C48CA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53486DDC" w14:textId="6684E24D" w:rsidR="006F1D9D" w:rsidRPr="00DC065F" w:rsidRDefault="00C626B1" w:rsidP="006F1D9D">
            <w:pPr>
              <w:rPr>
                <w:sz w:val="20"/>
                <w:szCs w:val="20"/>
              </w:rPr>
            </w:pPr>
            <w:r>
              <w:rPr>
                <w:sz w:val="20"/>
                <w:szCs w:val="20"/>
              </w:rPr>
              <w:t xml:space="preserve">Mon </w:t>
            </w:r>
            <w:r w:rsidR="006F1D9D">
              <w:rPr>
                <w:sz w:val="20"/>
                <w:szCs w:val="20"/>
              </w:rPr>
              <w:t>July 17</w:t>
            </w:r>
          </w:p>
        </w:tc>
        <w:tc>
          <w:tcPr>
            <w:tcW w:w="5220" w:type="dxa"/>
            <w:shd w:val="clear" w:color="auto" w:fill="auto"/>
            <w:vAlign w:val="center"/>
          </w:tcPr>
          <w:p w14:paraId="1CAB6213" w14:textId="4446B6F7" w:rsidR="006F1D9D" w:rsidRPr="00230757" w:rsidRDefault="006F1D9D" w:rsidP="006F1D9D">
            <w:pPr>
              <w:cnfStyle w:val="000000100000" w:firstRow="0" w:lastRow="0" w:firstColumn="0" w:lastColumn="0" w:oddVBand="0" w:evenVBand="0" w:oddHBand="1" w:evenHBand="0" w:firstRowFirstColumn="0" w:firstRowLastColumn="0" w:lastRowFirstColumn="0" w:lastRowLastColumn="0"/>
              <w:rPr>
                <w:b/>
                <w:color w:val="7030A0"/>
                <w:sz w:val="20"/>
                <w:szCs w:val="20"/>
              </w:rPr>
            </w:pPr>
            <w:r>
              <w:rPr>
                <w:b/>
                <w:sz w:val="20"/>
                <w:szCs w:val="20"/>
              </w:rPr>
              <w:t>New Technologies in Clinical Research Management</w:t>
            </w:r>
          </w:p>
        </w:tc>
        <w:tc>
          <w:tcPr>
            <w:tcW w:w="1530" w:type="dxa"/>
            <w:shd w:val="clear" w:color="auto" w:fill="auto"/>
            <w:vAlign w:val="center"/>
          </w:tcPr>
          <w:p w14:paraId="75DE26F9" w14:textId="77777777" w:rsidR="006F1D9D" w:rsidRPr="00DC065F" w:rsidRDefault="006F1D9D" w:rsidP="006F1D9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Synchronous </w:t>
            </w:r>
          </w:p>
        </w:tc>
        <w:tc>
          <w:tcPr>
            <w:tcW w:w="2340" w:type="dxa"/>
            <w:shd w:val="clear" w:color="auto" w:fill="auto"/>
            <w:vAlign w:val="center"/>
          </w:tcPr>
          <w:p w14:paraId="668A27E0" w14:textId="3A603689" w:rsidR="006F1D9D" w:rsidRPr="00DC065F" w:rsidRDefault="56C48CAC" w:rsidP="006F1D9D">
            <w:pPr>
              <w:cnfStyle w:val="000000100000" w:firstRow="0" w:lastRow="0" w:firstColumn="0" w:lastColumn="0" w:oddVBand="0" w:evenVBand="0" w:oddHBand="1" w:evenHBand="0" w:firstRowFirstColumn="0" w:firstRowLastColumn="0" w:lastRowFirstColumn="0" w:lastRowLastColumn="0"/>
              <w:rPr>
                <w:sz w:val="20"/>
                <w:szCs w:val="20"/>
              </w:rPr>
            </w:pPr>
            <w:r w:rsidRPr="56C48CAC">
              <w:rPr>
                <w:sz w:val="20"/>
                <w:szCs w:val="20"/>
              </w:rPr>
              <w:t>Guest Panelists: Levin, Balachandran, Steigerwalt</w:t>
            </w:r>
          </w:p>
        </w:tc>
        <w:tc>
          <w:tcPr>
            <w:tcW w:w="4899" w:type="dxa"/>
            <w:shd w:val="clear" w:color="auto" w:fill="auto"/>
          </w:tcPr>
          <w:p w14:paraId="54335C3D" w14:textId="77777777" w:rsidR="006F1D9D" w:rsidRDefault="006F1D9D" w:rsidP="006F1D9D">
            <w:pPr>
              <w:cnfStyle w:val="000000100000" w:firstRow="0" w:lastRow="0" w:firstColumn="0" w:lastColumn="0" w:oddVBand="0" w:evenVBand="0" w:oddHBand="1" w:evenHBand="0" w:firstRowFirstColumn="0" w:firstRowLastColumn="0" w:lastRowFirstColumn="0" w:lastRowLastColumn="0"/>
              <w:rPr>
                <w:sz w:val="20"/>
                <w:szCs w:val="20"/>
              </w:rPr>
            </w:pPr>
          </w:p>
        </w:tc>
      </w:tr>
      <w:tr w:rsidR="006F1D9D" w14:paraId="24119974" w14:textId="51667DEE" w:rsidTr="56C48CAC">
        <w:trPr>
          <w:trHeight w:val="48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79DB04DB" w14:textId="60027F03" w:rsidR="006F1D9D" w:rsidRPr="00A11E3E" w:rsidRDefault="00C626B1" w:rsidP="006F1D9D">
            <w:pPr>
              <w:rPr>
                <w:sz w:val="20"/>
                <w:szCs w:val="20"/>
              </w:rPr>
            </w:pPr>
            <w:r>
              <w:rPr>
                <w:sz w:val="20"/>
                <w:szCs w:val="20"/>
              </w:rPr>
              <w:t xml:space="preserve">Wed </w:t>
            </w:r>
            <w:r w:rsidR="006F1D9D" w:rsidRPr="00A11E3E">
              <w:rPr>
                <w:sz w:val="20"/>
                <w:szCs w:val="20"/>
              </w:rPr>
              <w:t>July 19</w:t>
            </w:r>
          </w:p>
        </w:tc>
        <w:tc>
          <w:tcPr>
            <w:tcW w:w="5220" w:type="dxa"/>
            <w:shd w:val="clear" w:color="auto" w:fill="auto"/>
            <w:vAlign w:val="center"/>
          </w:tcPr>
          <w:p w14:paraId="6256399F" w14:textId="154FA9A9" w:rsidR="006F1D9D" w:rsidRPr="00526979" w:rsidRDefault="006F1D9D" w:rsidP="006F1D9D">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A11E3E">
              <w:rPr>
                <w:b/>
                <w:color w:val="auto"/>
                <w:sz w:val="20"/>
                <w:szCs w:val="20"/>
              </w:rPr>
              <w:t>Course Directors Office Hours</w:t>
            </w:r>
            <w:r w:rsidR="00810C86">
              <w:rPr>
                <w:b/>
                <w:color w:val="auto"/>
                <w:sz w:val="20"/>
                <w:szCs w:val="20"/>
              </w:rPr>
              <w:t xml:space="preserve">/Presentation Consults </w:t>
            </w:r>
          </w:p>
        </w:tc>
        <w:tc>
          <w:tcPr>
            <w:tcW w:w="1530" w:type="dxa"/>
            <w:shd w:val="clear" w:color="auto" w:fill="auto"/>
            <w:vAlign w:val="center"/>
          </w:tcPr>
          <w:p w14:paraId="20ED708A" w14:textId="4F0A2D98" w:rsidR="006F1D9D" w:rsidRPr="00A11E3E" w:rsidRDefault="006F1D9D" w:rsidP="006F1D9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w:t>
            </w:r>
            <w:r w:rsidRPr="00A11E3E">
              <w:rPr>
                <w:sz w:val="20"/>
                <w:szCs w:val="20"/>
              </w:rPr>
              <w:t>nchronous</w:t>
            </w:r>
          </w:p>
        </w:tc>
        <w:tc>
          <w:tcPr>
            <w:tcW w:w="2340" w:type="dxa"/>
            <w:shd w:val="clear" w:color="auto" w:fill="auto"/>
            <w:vAlign w:val="center"/>
          </w:tcPr>
          <w:p w14:paraId="50032790" w14:textId="66D39494" w:rsidR="006F1D9D" w:rsidRPr="00A11E3E" w:rsidRDefault="006F1D9D" w:rsidP="006F1D9D">
            <w:pPr>
              <w:cnfStyle w:val="000000000000" w:firstRow="0" w:lastRow="0" w:firstColumn="0" w:lastColumn="0" w:oddVBand="0" w:evenVBand="0" w:oddHBand="0" w:evenHBand="0" w:firstRowFirstColumn="0" w:firstRowLastColumn="0" w:lastRowFirstColumn="0" w:lastRowLastColumn="0"/>
              <w:rPr>
                <w:sz w:val="20"/>
                <w:szCs w:val="20"/>
              </w:rPr>
            </w:pPr>
            <w:r w:rsidRPr="00A11E3E">
              <w:rPr>
                <w:sz w:val="20"/>
                <w:szCs w:val="20"/>
              </w:rPr>
              <w:t>Singleton/Marshall</w:t>
            </w:r>
          </w:p>
        </w:tc>
        <w:tc>
          <w:tcPr>
            <w:tcW w:w="4899" w:type="dxa"/>
            <w:vAlign w:val="center"/>
          </w:tcPr>
          <w:p w14:paraId="63F9F145" w14:textId="58363711" w:rsidR="006F1D9D" w:rsidRPr="00A11E3E" w:rsidRDefault="006F1D9D" w:rsidP="006F1D9D">
            <w:pPr>
              <w:cnfStyle w:val="000000000000" w:firstRow="0" w:lastRow="0" w:firstColumn="0" w:lastColumn="0" w:oddVBand="0" w:evenVBand="0" w:oddHBand="0" w:evenHBand="0" w:firstRowFirstColumn="0" w:firstRowLastColumn="0" w:lastRowFirstColumn="0" w:lastRowLastColumn="0"/>
              <w:rPr>
                <w:sz w:val="20"/>
                <w:szCs w:val="20"/>
              </w:rPr>
            </w:pPr>
            <w:r w:rsidRPr="00A11E3E">
              <w:rPr>
                <w:b/>
                <w:i/>
                <w:iCs/>
                <w:color w:val="7030A0"/>
                <w:sz w:val="20"/>
                <w:szCs w:val="20"/>
              </w:rPr>
              <w:t xml:space="preserve">Trial Management Paper </w:t>
            </w:r>
            <w:r w:rsidR="004753B6">
              <w:rPr>
                <w:b/>
                <w:i/>
                <w:iCs/>
                <w:color w:val="7030A0"/>
                <w:sz w:val="20"/>
                <w:szCs w:val="20"/>
              </w:rPr>
              <w:t>[Due 7/19/2023; 11:59pm]</w:t>
            </w:r>
            <w:r w:rsidRPr="00A11E3E">
              <w:rPr>
                <w:b/>
                <w:i/>
                <w:iCs/>
                <w:color w:val="7030A0"/>
                <w:sz w:val="20"/>
                <w:szCs w:val="20"/>
              </w:rPr>
              <w:t xml:space="preserve">  </w:t>
            </w:r>
          </w:p>
        </w:tc>
      </w:tr>
    </w:tbl>
    <w:p w14:paraId="65EA3F0E" w14:textId="77777777" w:rsidR="0055004D" w:rsidRDefault="0055004D" w:rsidP="0055004D"/>
    <w:p w14:paraId="6681F22C" w14:textId="77777777" w:rsidR="0055004D" w:rsidRPr="002F27A6" w:rsidRDefault="0055004D" w:rsidP="0055004D">
      <w:pPr>
        <w:rPr>
          <w:b/>
          <w:sz w:val="22"/>
          <w:szCs w:val="22"/>
        </w:rPr>
      </w:pPr>
      <w:r w:rsidRPr="002F27A6">
        <w:rPr>
          <w:b/>
          <w:sz w:val="22"/>
          <w:szCs w:val="22"/>
        </w:rPr>
        <w:t>III. Preparing for a Future in Clinical Trial Management [4 synchronous]</w:t>
      </w:r>
    </w:p>
    <w:tbl>
      <w:tblPr>
        <w:tblStyle w:val="GridTable4"/>
        <w:tblW w:w="15030" w:type="dxa"/>
        <w:tblInd w:w="-545" w:type="dxa"/>
        <w:tblLayout w:type="fixed"/>
        <w:tblLook w:val="04A0" w:firstRow="1" w:lastRow="0" w:firstColumn="1" w:lastColumn="0" w:noHBand="0" w:noVBand="1"/>
      </w:tblPr>
      <w:tblGrid>
        <w:gridCol w:w="1080"/>
        <w:gridCol w:w="5130"/>
        <w:gridCol w:w="1530"/>
        <w:gridCol w:w="2340"/>
        <w:gridCol w:w="4950"/>
      </w:tblGrid>
      <w:tr w:rsidR="006F1D9D" w:rsidRPr="007F241A" w14:paraId="6E01769E" w14:textId="163B24E3" w:rsidTr="004439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F3A6DBC" w14:textId="77777777" w:rsidR="006F1D9D" w:rsidRPr="004F198C" w:rsidRDefault="006F1D9D" w:rsidP="008C40E8">
            <w:pPr>
              <w:rPr>
                <w:b w:val="0"/>
                <w:sz w:val="22"/>
                <w:szCs w:val="28"/>
              </w:rPr>
            </w:pPr>
            <w:r w:rsidRPr="004F198C">
              <w:rPr>
                <w:sz w:val="22"/>
                <w:szCs w:val="28"/>
              </w:rPr>
              <w:t>Date</w:t>
            </w:r>
          </w:p>
        </w:tc>
        <w:tc>
          <w:tcPr>
            <w:tcW w:w="0" w:type="dxa"/>
          </w:tcPr>
          <w:p w14:paraId="0F90ADAD" w14:textId="77777777" w:rsidR="006F1D9D" w:rsidRPr="004F198C" w:rsidRDefault="006F1D9D" w:rsidP="008C40E8">
            <w:pPr>
              <w:cnfStyle w:val="100000000000" w:firstRow="1" w:lastRow="0" w:firstColumn="0" w:lastColumn="0" w:oddVBand="0" w:evenVBand="0" w:oddHBand="0" w:evenHBand="0" w:firstRowFirstColumn="0" w:firstRowLastColumn="0" w:lastRowFirstColumn="0" w:lastRowLastColumn="0"/>
              <w:rPr>
                <w:b w:val="0"/>
                <w:sz w:val="22"/>
                <w:szCs w:val="28"/>
              </w:rPr>
            </w:pPr>
            <w:r w:rsidRPr="004F198C">
              <w:rPr>
                <w:sz w:val="22"/>
                <w:szCs w:val="28"/>
              </w:rPr>
              <w:t>Topic</w:t>
            </w:r>
          </w:p>
        </w:tc>
        <w:tc>
          <w:tcPr>
            <w:tcW w:w="0" w:type="dxa"/>
          </w:tcPr>
          <w:p w14:paraId="3C637A4C" w14:textId="77777777" w:rsidR="006F1D9D" w:rsidRPr="004F198C" w:rsidRDefault="006F1D9D" w:rsidP="008C40E8">
            <w:pPr>
              <w:cnfStyle w:val="100000000000" w:firstRow="1" w:lastRow="0" w:firstColumn="0" w:lastColumn="0" w:oddVBand="0" w:evenVBand="0" w:oddHBand="0" w:evenHBand="0" w:firstRowFirstColumn="0" w:firstRowLastColumn="0" w:lastRowFirstColumn="0" w:lastRowLastColumn="0"/>
              <w:rPr>
                <w:b w:val="0"/>
                <w:sz w:val="22"/>
                <w:szCs w:val="28"/>
              </w:rPr>
            </w:pPr>
            <w:r w:rsidRPr="004F198C">
              <w:rPr>
                <w:sz w:val="22"/>
                <w:szCs w:val="28"/>
              </w:rPr>
              <w:t>Modality</w:t>
            </w:r>
          </w:p>
        </w:tc>
        <w:tc>
          <w:tcPr>
            <w:tcW w:w="0" w:type="dxa"/>
          </w:tcPr>
          <w:p w14:paraId="4F579524" w14:textId="77777777" w:rsidR="006F1D9D" w:rsidRPr="004F198C" w:rsidRDefault="006F1D9D" w:rsidP="008C40E8">
            <w:pPr>
              <w:cnfStyle w:val="100000000000" w:firstRow="1" w:lastRow="0" w:firstColumn="0" w:lastColumn="0" w:oddVBand="0" w:evenVBand="0" w:oddHBand="0" w:evenHBand="0" w:firstRowFirstColumn="0" w:firstRowLastColumn="0" w:lastRowFirstColumn="0" w:lastRowLastColumn="0"/>
              <w:rPr>
                <w:b w:val="0"/>
                <w:sz w:val="22"/>
                <w:szCs w:val="28"/>
              </w:rPr>
            </w:pPr>
            <w:r w:rsidRPr="004F198C">
              <w:rPr>
                <w:sz w:val="22"/>
                <w:szCs w:val="28"/>
              </w:rPr>
              <w:t>Lecturer</w:t>
            </w:r>
          </w:p>
        </w:tc>
        <w:tc>
          <w:tcPr>
            <w:tcW w:w="0" w:type="dxa"/>
          </w:tcPr>
          <w:p w14:paraId="42CADD7D" w14:textId="77777777" w:rsidR="006F1D9D" w:rsidRDefault="006F1D9D" w:rsidP="006F1D9D">
            <w:pPr>
              <w:cnfStyle w:val="100000000000" w:firstRow="1" w:lastRow="0" w:firstColumn="0" w:lastColumn="0" w:oddVBand="0" w:evenVBand="0" w:oddHBand="0" w:evenHBand="0" w:firstRowFirstColumn="0" w:firstRowLastColumn="0" w:lastRowFirstColumn="0" w:lastRowLastColumn="0"/>
              <w:rPr>
                <w:b w:val="0"/>
                <w:bCs w:val="0"/>
                <w:sz w:val="22"/>
                <w:szCs w:val="28"/>
              </w:rPr>
            </w:pPr>
            <w:r>
              <w:rPr>
                <w:sz w:val="22"/>
                <w:szCs w:val="28"/>
              </w:rPr>
              <w:t>Asynchronous Assessments/</w:t>
            </w:r>
          </w:p>
          <w:p w14:paraId="7602C57E" w14:textId="7B9FCD63" w:rsidR="006F1D9D" w:rsidRPr="004F198C" w:rsidRDefault="006F1D9D" w:rsidP="006F1D9D">
            <w:pP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Learning Activities/Assignments</w:t>
            </w:r>
          </w:p>
        </w:tc>
      </w:tr>
      <w:tr w:rsidR="006F1D9D" w:rsidRPr="00DC065F" w14:paraId="552B9C5D" w14:textId="635F7958" w:rsidTr="609B7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493084DB" w14:textId="7384C7E4" w:rsidR="006F1D9D" w:rsidRPr="00DC065F" w:rsidRDefault="00C626B1" w:rsidP="002F27A6">
            <w:pPr>
              <w:rPr>
                <w:sz w:val="20"/>
                <w:szCs w:val="20"/>
              </w:rPr>
            </w:pPr>
            <w:r>
              <w:rPr>
                <w:sz w:val="20"/>
                <w:szCs w:val="20"/>
              </w:rPr>
              <w:t xml:space="preserve">Mon </w:t>
            </w:r>
            <w:r w:rsidR="006F1D9D">
              <w:rPr>
                <w:sz w:val="20"/>
                <w:szCs w:val="20"/>
              </w:rPr>
              <w:t>July 24</w:t>
            </w:r>
          </w:p>
        </w:tc>
        <w:tc>
          <w:tcPr>
            <w:tcW w:w="5130" w:type="dxa"/>
            <w:shd w:val="clear" w:color="auto" w:fill="auto"/>
            <w:vAlign w:val="center"/>
          </w:tcPr>
          <w:p w14:paraId="6565B054" w14:textId="77777777" w:rsidR="006F1D9D" w:rsidRPr="00230757" w:rsidRDefault="006F1D9D" w:rsidP="002F27A6">
            <w:pPr>
              <w:cnfStyle w:val="000000100000" w:firstRow="0" w:lastRow="0" w:firstColumn="0" w:lastColumn="0" w:oddVBand="0" w:evenVBand="0" w:oddHBand="1" w:evenHBand="0" w:firstRowFirstColumn="0" w:firstRowLastColumn="0" w:lastRowFirstColumn="0" w:lastRowLastColumn="0"/>
              <w:rPr>
                <w:b/>
                <w:i/>
                <w:color w:val="549CCC"/>
                <w:sz w:val="20"/>
                <w:szCs w:val="20"/>
              </w:rPr>
            </w:pPr>
            <w:r>
              <w:rPr>
                <w:b/>
                <w:sz w:val="20"/>
                <w:szCs w:val="20"/>
              </w:rPr>
              <w:t>Careers in Clinical Trial Management</w:t>
            </w:r>
          </w:p>
        </w:tc>
        <w:tc>
          <w:tcPr>
            <w:tcW w:w="1530" w:type="dxa"/>
            <w:shd w:val="clear" w:color="auto" w:fill="auto"/>
            <w:vAlign w:val="center"/>
          </w:tcPr>
          <w:p w14:paraId="092A8081" w14:textId="77777777" w:rsidR="006F1D9D" w:rsidRPr="00DC065F" w:rsidRDefault="006F1D9D" w:rsidP="002F27A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Synchronous</w:t>
            </w:r>
          </w:p>
        </w:tc>
        <w:tc>
          <w:tcPr>
            <w:tcW w:w="2340" w:type="dxa"/>
            <w:shd w:val="clear" w:color="auto" w:fill="auto"/>
            <w:vAlign w:val="center"/>
          </w:tcPr>
          <w:p w14:paraId="3E907D40" w14:textId="323A7E52" w:rsidR="006F1D9D" w:rsidRDefault="006F1D9D" w:rsidP="002F27A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Singleton/Marshall,</w:t>
            </w:r>
          </w:p>
          <w:p w14:paraId="4821D66B" w14:textId="77777777" w:rsidR="006F1D9D" w:rsidRPr="00DC065F" w:rsidRDefault="609B7418" w:rsidP="002F27A6">
            <w:pPr>
              <w:cnfStyle w:val="000000100000" w:firstRow="0" w:lastRow="0" w:firstColumn="0" w:lastColumn="0" w:oddVBand="0" w:evenVBand="0" w:oddHBand="1" w:evenHBand="0" w:firstRowFirstColumn="0" w:firstRowLastColumn="0" w:lastRowFirstColumn="0" w:lastRowLastColumn="0"/>
              <w:rPr>
                <w:sz w:val="20"/>
                <w:szCs w:val="20"/>
              </w:rPr>
            </w:pPr>
            <w:r w:rsidRPr="609B7418">
              <w:rPr>
                <w:sz w:val="20"/>
                <w:szCs w:val="20"/>
              </w:rPr>
              <w:t>Guest Panel</w:t>
            </w:r>
          </w:p>
        </w:tc>
        <w:tc>
          <w:tcPr>
            <w:tcW w:w="4950" w:type="dxa"/>
            <w:shd w:val="clear" w:color="auto" w:fill="auto"/>
            <w:vAlign w:val="center"/>
          </w:tcPr>
          <w:p w14:paraId="60BF077F" w14:textId="6E9EF519" w:rsidR="006F1D9D" w:rsidRDefault="006F1D9D" w:rsidP="006F1D9D">
            <w:pPr>
              <w:cnfStyle w:val="000000100000" w:firstRow="0" w:lastRow="0" w:firstColumn="0" w:lastColumn="0" w:oddVBand="0" w:evenVBand="0" w:oddHBand="1" w:evenHBand="0" w:firstRowFirstColumn="0" w:firstRowLastColumn="0" w:lastRowFirstColumn="0" w:lastRowLastColumn="0"/>
              <w:rPr>
                <w:sz w:val="20"/>
                <w:szCs w:val="20"/>
              </w:rPr>
            </w:pPr>
            <w:r w:rsidRPr="00A11E3E">
              <w:rPr>
                <w:b/>
                <w:i/>
                <w:iCs/>
                <w:color w:val="4F6228" w:themeColor="accent3" w:themeShade="80"/>
                <w:sz w:val="20"/>
                <w:szCs w:val="20"/>
              </w:rPr>
              <w:t>Online Readings</w:t>
            </w:r>
            <w:r>
              <w:rPr>
                <w:b/>
                <w:i/>
                <w:iCs/>
                <w:color w:val="4F6228" w:themeColor="accent3" w:themeShade="80"/>
                <w:sz w:val="20"/>
                <w:szCs w:val="20"/>
              </w:rPr>
              <w:t>: To Be Specified</w:t>
            </w:r>
          </w:p>
        </w:tc>
      </w:tr>
      <w:tr w:rsidR="006F1D9D" w:rsidRPr="003A29AE" w14:paraId="4C8F58CC" w14:textId="1B8F8DDF" w:rsidTr="609B7418">
        <w:tc>
          <w:tcPr>
            <w:cnfStyle w:val="001000000000" w:firstRow="0" w:lastRow="0" w:firstColumn="1" w:lastColumn="0" w:oddVBand="0" w:evenVBand="0" w:oddHBand="0" w:evenHBand="0" w:firstRowFirstColumn="0" w:firstRowLastColumn="0" w:lastRowFirstColumn="0" w:lastRowLastColumn="0"/>
            <w:tcW w:w="1080" w:type="dxa"/>
            <w:vAlign w:val="center"/>
          </w:tcPr>
          <w:p w14:paraId="051A7F4B" w14:textId="74E46839" w:rsidR="006F1D9D" w:rsidRPr="00DC065F" w:rsidRDefault="00C626B1" w:rsidP="002F27A6">
            <w:pPr>
              <w:rPr>
                <w:sz w:val="20"/>
                <w:szCs w:val="20"/>
              </w:rPr>
            </w:pPr>
            <w:r>
              <w:rPr>
                <w:sz w:val="20"/>
                <w:szCs w:val="20"/>
              </w:rPr>
              <w:t xml:space="preserve">Wed </w:t>
            </w:r>
            <w:r w:rsidR="006F1D9D">
              <w:rPr>
                <w:sz w:val="20"/>
                <w:szCs w:val="20"/>
              </w:rPr>
              <w:t>July 26</w:t>
            </w:r>
          </w:p>
        </w:tc>
        <w:tc>
          <w:tcPr>
            <w:tcW w:w="5130" w:type="dxa"/>
            <w:vAlign w:val="center"/>
          </w:tcPr>
          <w:p w14:paraId="544D6365" w14:textId="706B929D" w:rsidR="006F1D9D" w:rsidRPr="00DC065F" w:rsidRDefault="006F1D9D" w:rsidP="002F27A6">
            <w:pPr>
              <w:cnfStyle w:val="000000000000" w:firstRow="0" w:lastRow="0" w:firstColumn="0" w:lastColumn="0" w:oddVBand="0" w:evenVBand="0" w:oddHBand="0" w:evenHBand="0" w:firstRowFirstColumn="0" w:firstRowLastColumn="0" w:lastRowFirstColumn="0" w:lastRowLastColumn="0"/>
              <w:rPr>
                <w:b/>
                <w:color w:val="FF9900"/>
                <w:sz w:val="20"/>
                <w:szCs w:val="20"/>
              </w:rPr>
            </w:pPr>
            <w:r>
              <w:rPr>
                <w:b/>
                <w:sz w:val="20"/>
                <w:szCs w:val="20"/>
              </w:rPr>
              <w:t xml:space="preserve">Student </w:t>
            </w:r>
            <w:r w:rsidRPr="00DC065F">
              <w:rPr>
                <w:b/>
                <w:sz w:val="20"/>
                <w:szCs w:val="20"/>
              </w:rPr>
              <w:t>Presentations</w:t>
            </w:r>
          </w:p>
        </w:tc>
        <w:tc>
          <w:tcPr>
            <w:tcW w:w="1530" w:type="dxa"/>
            <w:vAlign w:val="center"/>
          </w:tcPr>
          <w:p w14:paraId="37EAF1E2" w14:textId="77777777" w:rsidR="006F1D9D" w:rsidRPr="00DC065F" w:rsidRDefault="006F1D9D" w:rsidP="002F27A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Synchronous</w:t>
            </w:r>
          </w:p>
        </w:tc>
        <w:tc>
          <w:tcPr>
            <w:tcW w:w="2340" w:type="dxa"/>
            <w:vAlign w:val="center"/>
          </w:tcPr>
          <w:p w14:paraId="4B4E3CEC" w14:textId="5CC1A13B" w:rsidR="006F1D9D" w:rsidRDefault="006F1D9D" w:rsidP="002F27A6">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A29AE">
              <w:rPr>
                <w:color w:val="000000" w:themeColor="text1"/>
                <w:sz w:val="20"/>
                <w:szCs w:val="20"/>
              </w:rPr>
              <w:t>Students</w:t>
            </w:r>
            <w:r>
              <w:rPr>
                <w:color w:val="000000" w:themeColor="text1"/>
                <w:sz w:val="20"/>
                <w:szCs w:val="20"/>
              </w:rPr>
              <w:t>;</w:t>
            </w:r>
          </w:p>
          <w:p w14:paraId="13841110" w14:textId="77777777" w:rsidR="006F1D9D" w:rsidRPr="003A29AE" w:rsidRDefault="006F1D9D" w:rsidP="002F27A6">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A29AE">
              <w:rPr>
                <w:color w:val="000000" w:themeColor="text1"/>
                <w:sz w:val="20"/>
                <w:szCs w:val="20"/>
              </w:rPr>
              <w:t>Singleton/Marshall</w:t>
            </w:r>
          </w:p>
        </w:tc>
        <w:tc>
          <w:tcPr>
            <w:tcW w:w="4950" w:type="dxa"/>
          </w:tcPr>
          <w:p w14:paraId="6D426BB7" w14:textId="0ED89FA5" w:rsidR="006F1D9D" w:rsidRPr="003A29AE" w:rsidRDefault="006F1D9D" w:rsidP="002F27A6">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A11E3E">
              <w:rPr>
                <w:b/>
                <w:i/>
                <w:color w:val="7030A0"/>
                <w:sz w:val="20"/>
                <w:szCs w:val="20"/>
              </w:rPr>
              <w:t xml:space="preserve">All presentation materials </w:t>
            </w:r>
            <w:r>
              <w:rPr>
                <w:b/>
                <w:i/>
                <w:color w:val="7030A0"/>
                <w:sz w:val="20"/>
                <w:szCs w:val="20"/>
              </w:rPr>
              <w:t>due</w:t>
            </w:r>
            <w:r w:rsidR="004753B6">
              <w:rPr>
                <w:b/>
                <w:i/>
                <w:color w:val="7030A0"/>
                <w:sz w:val="20"/>
                <w:szCs w:val="20"/>
              </w:rPr>
              <w:t xml:space="preserve"> regardless of presentation date</w:t>
            </w:r>
            <w:r>
              <w:rPr>
                <w:b/>
                <w:i/>
                <w:color w:val="7030A0"/>
                <w:sz w:val="20"/>
                <w:szCs w:val="20"/>
              </w:rPr>
              <w:t>; M</w:t>
            </w:r>
            <w:r w:rsidRPr="00A11E3E">
              <w:rPr>
                <w:b/>
                <w:i/>
                <w:color w:val="7030A0"/>
                <w:sz w:val="20"/>
                <w:szCs w:val="20"/>
              </w:rPr>
              <w:t>ust be submitted by 12pm</w:t>
            </w:r>
            <w:r w:rsidR="004753B6">
              <w:rPr>
                <w:b/>
                <w:i/>
                <w:color w:val="7030A0"/>
                <w:sz w:val="20"/>
                <w:szCs w:val="20"/>
              </w:rPr>
              <w:t xml:space="preserve"> on 7/26/2023.</w:t>
            </w:r>
          </w:p>
        </w:tc>
      </w:tr>
      <w:tr w:rsidR="006F1D9D" w:rsidRPr="003A29AE" w14:paraId="4FD6E3EB" w14:textId="282B452A" w:rsidTr="609B7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324E569D" w14:textId="4F7F1CD5" w:rsidR="006F1D9D" w:rsidRPr="00DC065F" w:rsidRDefault="00C626B1" w:rsidP="002F27A6">
            <w:pPr>
              <w:rPr>
                <w:sz w:val="20"/>
                <w:szCs w:val="20"/>
              </w:rPr>
            </w:pPr>
            <w:r>
              <w:rPr>
                <w:sz w:val="20"/>
                <w:szCs w:val="20"/>
              </w:rPr>
              <w:t xml:space="preserve">Mon </w:t>
            </w:r>
            <w:r w:rsidR="006F1D9D">
              <w:rPr>
                <w:sz w:val="20"/>
                <w:szCs w:val="20"/>
              </w:rPr>
              <w:t>July 31</w:t>
            </w:r>
          </w:p>
        </w:tc>
        <w:tc>
          <w:tcPr>
            <w:tcW w:w="5130" w:type="dxa"/>
            <w:shd w:val="clear" w:color="auto" w:fill="auto"/>
            <w:vAlign w:val="center"/>
          </w:tcPr>
          <w:p w14:paraId="025D89F9" w14:textId="5631A608" w:rsidR="006F1D9D" w:rsidRPr="00DC065F" w:rsidRDefault="006F1D9D" w:rsidP="002F27A6">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Student </w:t>
            </w:r>
            <w:r w:rsidRPr="00DC065F">
              <w:rPr>
                <w:b/>
                <w:sz w:val="20"/>
                <w:szCs w:val="20"/>
              </w:rPr>
              <w:t>Presentations</w:t>
            </w:r>
          </w:p>
        </w:tc>
        <w:tc>
          <w:tcPr>
            <w:tcW w:w="1530" w:type="dxa"/>
            <w:shd w:val="clear" w:color="auto" w:fill="auto"/>
            <w:vAlign w:val="center"/>
          </w:tcPr>
          <w:p w14:paraId="5982CD21" w14:textId="77777777" w:rsidR="006F1D9D" w:rsidRPr="00DC065F" w:rsidRDefault="006F1D9D" w:rsidP="002F27A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Synchronous</w:t>
            </w:r>
          </w:p>
        </w:tc>
        <w:tc>
          <w:tcPr>
            <w:tcW w:w="2340" w:type="dxa"/>
            <w:shd w:val="clear" w:color="auto" w:fill="auto"/>
            <w:vAlign w:val="center"/>
          </w:tcPr>
          <w:p w14:paraId="0A044343" w14:textId="146D3F36" w:rsidR="006F1D9D" w:rsidRDefault="006F1D9D" w:rsidP="002F27A6">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A29AE">
              <w:rPr>
                <w:color w:val="000000" w:themeColor="text1"/>
                <w:sz w:val="20"/>
                <w:szCs w:val="20"/>
              </w:rPr>
              <w:t>Students</w:t>
            </w:r>
            <w:r>
              <w:rPr>
                <w:color w:val="000000" w:themeColor="text1"/>
                <w:sz w:val="20"/>
                <w:szCs w:val="20"/>
              </w:rPr>
              <w:t>;</w:t>
            </w:r>
          </w:p>
          <w:p w14:paraId="60950468" w14:textId="77777777" w:rsidR="006F1D9D" w:rsidRPr="003A29AE" w:rsidRDefault="006F1D9D" w:rsidP="002F27A6">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3A29AE">
              <w:rPr>
                <w:color w:val="000000" w:themeColor="text1"/>
                <w:sz w:val="20"/>
                <w:szCs w:val="20"/>
              </w:rPr>
              <w:t>Singleton/Marshall</w:t>
            </w:r>
          </w:p>
        </w:tc>
        <w:tc>
          <w:tcPr>
            <w:tcW w:w="4950" w:type="dxa"/>
            <w:shd w:val="clear" w:color="auto" w:fill="auto"/>
            <w:vAlign w:val="center"/>
          </w:tcPr>
          <w:p w14:paraId="1F093580" w14:textId="77777777" w:rsidR="006F1D9D" w:rsidRPr="003A29AE" w:rsidRDefault="006F1D9D" w:rsidP="006F1D9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6F1D9D" w:rsidRPr="003A29AE" w14:paraId="311F6FD3" w14:textId="3F562FCA" w:rsidTr="609B7418">
        <w:tc>
          <w:tcPr>
            <w:cnfStyle w:val="001000000000" w:firstRow="0" w:lastRow="0" w:firstColumn="1" w:lastColumn="0" w:oddVBand="0" w:evenVBand="0" w:oddHBand="0" w:evenHBand="0" w:firstRowFirstColumn="0" w:firstRowLastColumn="0" w:lastRowFirstColumn="0" w:lastRowLastColumn="0"/>
            <w:tcW w:w="1080" w:type="dxa"/>
            <w:vAlign w:val="center"/>
          </w:tcPr>
          <w:p w14:paraId="01F29BEC" w14:textId="40798CE6" w:rsidR="006F1D9D" w:rsidRPr="00DC065F" w:rsidRDefault="00C626B1" w:rsidP="002F27A6">
            <w:pPr>
              <w:rPr>
                <w:sz w:val="20"/>
                <w:szCs w:val="20"/>
              </w:rPr>
            </w:pPr>
            <w:r>
              <w:rPr>
                <w:sz w:val="20"/>
                <w:szCs w:val="20"/>
              </w:rPr>
              <w:t xml:space="preserve">Wed </w:t>
            </w:r>
            <w:r w:rsidR="006F1D9D">
              <w:rPr>
                <w:sz w:val="20"/>
                <w:szCs w:val="20"/>
              </w:rPr>
              <w:t>August 2</w:t>
            </w:r>
          </w:p>
        </w:tc>
        <w:tc>
          <w:tcPr>
            <w:tcW w:w="5130" w:type="dxa"/>
            <w:vAlign w:val="center"/>
          </w:tcPr>
          <w:p w14:paraId="53544F47" w14:textId="514811EC" w:rsidR="006F1D9D" w:rsidRPr="00DC065F" w:rsidRDefault="006F1D9D" w:rsidP="002F27A6">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Student </w:t>
            </w:r>
            <w:r w:rsidRPr="00DC065F">
              <w:rPr>
                <w:b/>
                <w:sz w:val="20"/>
                <w:szCs w:val="20"/>
              </w:rPr>
              <w:t>Presentations</w:t>
            </w:r>
          </w:p>
        </w:tc>
        <w:tc>
          <w:tcPr>
            <w:tcW w:w="1530" w:type="dxa"/>
            <w:vAlign w:val="center"/>
          </w:tcPr>
          <w:p w14:paraId="64722684" w14:textId="77777777" w:rsidR="006F1D9D" w:rsidRPr="00DC065F" w:rsidRDefault="006F1D9D" w:rsidP="002F27A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Synchronous</w:t>
            </w:r>
          </w:p>
        </w:tc>
        <w:tc>
          <w:tcPr>
            <w:tcW w:w="2340" w:type="dxa"/>
            <w:vAlign w:val="center"/>
          </w:tcPr>
          <w:p w14:paraId="68B1BEF6" w14:textId="05F7C766" w:rsidR="006F1D9D" w:rsidRDefault="006F1D9D" w:rsidP="002F27A6">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A29AE">
              <w:rPr>
                <w:color w:val="000000" w:themeColor="text1"/>
                <w:sz w:val="20"/>
                <w:szCs w:val="20"/>
              </w:rPr>
              <w:t>Students</w:t>
            </w:r>
            <w:r>
              <w:rPr>
                <w:color w:val="000000" w:themeColor="text1"/>
                <w:sz w:val="20"/>
                <w:szCs w:val="20"/>
              </w:rPr>
              <w:t>;</w:t>
            </w:r>
          </w:p>
          <w:p w14:paraId="5092F720" w14:textId="0DA95A57" w:rsidR="006F1D9D" w:rsidRPr="003A29AE" w:rsidRDefault="006F1D9D" w:rsidP="003837B5">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3A29AE">
              <w:rPr>
                <w:color w:val="000000" w:themeColor="text1"/>
                <w:sz w:val="20"/>
                <w:szCs w:val="20"/>
              </w:rPr>
              <w:t>Singleton/Marshall</w:t>
            </w:r>
          </w:p>
        </w:tc>
        <w:tc>
          <w:tcPr>
            <w:tcW w:w="4950" w:type="dxa"/>
            <w:vAlign w:val="center"/>
          </w:tcPr>
          <w:p w14:paraId="68742C60" w14:textId="77777777" w:rsidR="006F1D9D" w:rsidRPr="003A29AE" w:rsidRDefault="006F1D9D" w:rsidP="006F1D9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bl>
    <w:p w14:paraId="1515046D" w14:textId="62578A2F" w:rsidR="00D26AA0" w:rsidRDefault="00D26AA0" w:rsidP="00271865"/>
    <w:p w14:paraId="1EA89214" w14:textId="77777777" w:rsidR="00A11E3E" w:rsidRDefault="00A11E3E">
      <w:pPr>
        <w:rPr>
          <w:b/>
          <w:bCs/>
          <w:sz w:val="28"/>
          <w:szCs w:val="28"/>
        </w:rPr>
      </w:pPr>
      <w:r>
        <w:rPr>
          <w:b/>
          <w:bCs/>
          <w:sz w:val="28"/>
          <w:szCs w:val="28"/>
        </w:rPr>
        <w:br w:type="page"/>
      </w:r>
    </w:p>
    <w:p w14:paraId="46240612" w14:textId="00F8EE80" w:rsidR="003705F6" w:rsidRPr="004753B6" w:rsidRDefault="004374F7" w:rsidP="004374F7">
      <w:pPr>
        <w:pStyle w:val="Heading1"/>
        <w:spacing w:before="120" w:after="120"/>
        <w:rPr>
          <w:sz w:val="28"/>
          <w:szCs w:val="28"/>
        </w:rPr>
      </w:pPr>
      <w:r w:rsidRPr="004753B6">
        <w:rPr>
          <w:sz w:val="28"/>
          <w:szCs w:val="28"/>
        </w:rPr>
        <w:lastRenderedPageBreak/>
        <w:t xml:space="preserve">Virtual </w:t>
      </w:r>
      <w:r w:rsidR="003705F6" w:rsidRPr="004753B6">
        <w:rPr>
          <w:sz w:val="28"/>
          <w:szCs w:val="28"/>
        </w:rPr>
        <w:t>Office Hours</w:t>
      </w:r>
    </w:p>
    <w:tbl>
      <w:tblPr>
        <w:tblStyle w:val="a1"/>
        <w:tblW w:w="5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2700"/>
      </w:tblGrid>
      <w:tr w:rsidR="0077366A" w:rsidRPr="00DC065F" w14:paraId="58E7811D" w14:textId="77777777" w:rsidTr="00773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Borders>
              <w:top w:val="none" w:sz="0" w:space="0" w:color="auto"/>
              <w:left w:val="none" w:sz="0" w:space="0" w:color="auto"/>
              <w:bottom w:val="none" w:sz="0" w:space="0" w:color="auto"/>
              <w:right w:val="none" w:sz="0" w:space="0" w:color="auto"/>
            </w:tcBorders>
          </w:tcPr>
          <w:p w14:paraId="6F09AC4A" w14:textId="77777777" w:rsidR="0077366A" w:rsidRPr="00A11E3E" w:rsidRDefault="0077366A" w:rsidP="00334852">
            <w:pPr>
              <w:rPr>
                <w:color w:val="365F91" w:themeColor="accent1" w:themeShade="BF"/>
                <w:sz w:val="22"/>
              </w:rPr>
            </w:pPr>
            <w:bookmarkStart w:id="2" w:name="_Hlk95734930"/>
            <w:r w:rsidRPr="00A11E3E">
              <w:rPr>
                <w:color w:val="365F91" w:themeColor="accent1" w:themeShade="BF"/>
                <w:sz w:val="22"/>
              </w:rPr>
              <w:t>Date</w:t>
            </w:r>
          </w:p>
        </w:tc>
        <w:tc>
          <w:tcPr>
            <w:tcW w:w="2700" w:type="dxa"/>
            <w:tcBorders>
              <w:top w:val="none" w:sz="0" w:space="0" w:color="auto"/>
              <w:left w:val="none" w:sz="0" w:space="0" w:color="auto"/>
              <w:bottom w:val="none" w:sz="0" w:space="0" w:color="auto"/>
              <w:right w:val="none" w:sz="0" w:space="0" w:color="auto"/>
            </w:tcBorders>
          </w:tcPr>
          <w:p w14:paraId="61238539" w14:textId="77777777" w:rsidR="0077366A" w:rsidRPr="00A11E3E" w:rsidRDefault="0077366A" w:rsidP="00334852">
            <w:pPr>
              <w:cnfStyle w:val="100000000000" w:firstRow="1" w:lastRow="0" w:firstColumn="0" w:lastColumn="0" w:oddVBand="0" w:evenVBand="0" w:oddHBand="0" w:evenHBand="0" w:firstRowFirstColumn="0" w:firstRowLastColumn="0" w:lastRowFirstColumn="0" w:lastRowLastColumn="0"/>
              <w:rPr>
                <w:color w:val="365F91" w:themeColor="accent1" w:themeShade="BF"/>
                <w:sz w:val="22"/>
              </w:rPr>
            </w:pPr>
            <w:r w:rsidRPr="00A11E3E">
              <w:rPr>
                <w:color w:val="365F91" w:themeColor="accent1" w:themeShade="BF"/>
                <w:sz w:val="22"/>
              </w:rPr>
              <w:t>Time</w:t>
            </w:r>
          </w:p>
        </w:tc>
      </w:tr>
      <w:tr w:rsidR="0077366A" w:rsidRPr="00DC065F" w14:paraId="2109EEB6" w14:textId="77777777" w:rsidTr="0077366A">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14:paraId="4451294D" w14:textId="72A4E587" w:rsidR="0077366A" w:rsidRPr="00A11E3E" w:rsidRDefault="0077366A" w:rsidP="00334852">
            <w:pPr>
              <w:rPr>
                <w:sz w:val="20"/>
                <w:szCs w:val="20"/>
              </w:rPr>
            </w:pPr>
            <w:r w:rsidRPr="00A11E3E">
              <w:rPr>
                <w:sz w:val="20"/>
                <w:szCs w:val="20"/>
              </w:rPr>
              <w:t>M</w:t>
            </w:r>
            <w:r w:rsidR="00E374A3">
              <w:rPr>
                <w:sz w:val="20"/>
                <w:szCs w:val="20"/>
              </w:rPr>
              <w:t>on, M</w:t>
            </w:r>
            <w:r w:rsidRPr="00A11E3E">
              <w:rPr>
                <w:sz w:val="20"/>
                <w:szCs w:val="20"/>
              </w:rPr>
              <w:t>ay 2</w:t>
            </w:r>
            <w:r w:rsidR="00A11E3E" w:rsidRPr="00A11E3E">
              <w:rPr>
                <w:sz w:val="20"/>
                <w:szCs w:val="20"/>
              </w:rPr>
              <w:t>2</w:t>
            </w:r>
            <w:r w:rsidRPr="00A11E3E">
              <w:rPr>
                <w:sz w:val="20"/>
                <w:szCs w:val="20"/>
              </w:rPr>
              <w:t>, 202</w:t>
            </w:r>
            <w:r w:rsidR="00A11E3E" w:rsidRPr="00A11E3E">
              <w:rPr>
                <w:sz w:val="20"/>
                <w:szCs w:val="20"/>
              </w:rPr>
              <w:t>3</w:t>
            </w:r>
          </w:p>
        </w:tc>
        <w:tc>
          <w:tcPr>
            <w:tcW w:w="2700" w:type="dxa"/>
            <w:shd w:val="clear" w:color="auto" w:fill="auto"/>
          </w:tcPr>
          <w:p w14:paraId="78AA3ACC" w14:textId="153993AD" w:rsidR="0077366A" w:rsidRPr="00A11E3E" w:rsidRDefault="0077366A" w:rsidP="00334852">
            <w:pPr>
              <w:cnfStyle w:val="000000000000" w:firstRow="0" w:lastRow="0" w:firstColumn="0" w:lastColumn="0" w:oddVBand="0" w:evenVBand="0" w:oddHBand="0" w:evenHBand="0" w:firstRowFirstColumn="0" w:firstRowLastColumn="0" w:lastRowFirstColumn="0" w:lastRowLastColumn="0"/>
              <w:rPr>
                <w:sz w:val="20"/>
                <w:szCs w:val="20"/>
              </w:rPr>
            </w:pPr>
            <w:r w:rsidRPr="00A11E3E">
              <w:rPr>
                <w:sz w:val="20"/>
                <w:szCs w:val="20"/>
              </w:rPr>
              <w:t xml:space="preserve">5:30-6:00pm </w:t>
            </w:r>
          </w:p>
        </w:tc>
      </w:tr>
      <w:tr w:rsidR="0077366A" w:rsidRPr="00DC065F" w14:paraId="02259F0C" w14:textId="77777777" w:rsidTr="0077366A">
        <w:trPr>
          <w:trHeight w:val="285"/>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14:paraId="1517719E" w14:textId="5103CB22" w:rsidR="0077366A" w:rsidRPr="00A11E3E" w:rsidRDefault="00E374A3" w:rsidP="00334852">
            <w:pPr>
              <w:rPr>
                <w:sz w:val="20"/>
                <w:szCs w:val="20"/>
              </w:rPr>
            </w:pPr>
            <w:r>
              <w:rPr>
                <w:sz w:val="20"/>
                <w:szCs w:val="20"/>
              </w:rPr>
              <w:t xml:space="preserve">Wed, </w:t>
            </w:r>
            <w:r w:rsidR="00A11E3E" w:rsidRPr="00A11E3E">
              <w:rPr>
                <w:sz w:val="20"/>
                <w:szCs w:val="20"/>
              </w:rPr>
              <w:t>May 31</w:t>
            </w:r>
            <w:r w:rsidR="0077366A" w:rsidRPr="00A11E3E">
              <w:rPr>
                <w:sz w:val="20"/>
                <w:szCs w:val="20"/>
              </w:rPr>
              <w:t>, 202</w:t>
            </w:r>
            <w:r w:rsidR="00A11E3E" w:rsidRPr="00A11E3E">
              <w:rPr>
                <w:sz w:val="20"/>
                <w:szCs w:val="20"/>
              </w:rPr>
              <w:t>3</w:t>
            </w:r>
          </w:p>
        </w:tc>
        <w:tc>
          <w:tcPr>
            <w:tcW w:w="2700" w:type="dxa"/>
            <w:shd w:val="clear" w:color="auto" w:fill="auto"/>
          </w:tcPr>
          <w:p w14:paraId="3F6E8866" w14:textId="200DBFDB" w:rsidR="0077366A" w:rsidRPr="00A11E3E" w:rsidRDefault="0077366A" w:rsidP="00334852">
            <w:pPr>
              <w:cnfStyle w:val="000000000000" w:firstRow="0" w:lastRow="0" w:firstColumn="0" w:lastColumn="0" w:oddVBand="0" w:evenVBand="0" w:oddHBand="0" w:evenHBand="0" w:firstRowFirstColumn="0" w:firstRowLastColumn="0" w:lastRowFirstColumn="0" w:lastRowLastColumn="0"/>
              <w:rPr>
                <w:sz w:val="20"/>
                <w:szCs w:val="20"/>
              </w:rPr>
            </w:pPr>
            <w:r w:rsidRPr="00A11E3E">
              <w:rPr>
                <w:sz w:val="20"/>
                <w:szCs w:val="20"/>
              </w:rPr>
              <w:t>5:30-6:00pm</w:t>
            </w:r>
          </w:p>
        </w:tc>
      </w:tr>
      <w:tr w:rsidR="0077366A" w:rsidRPr="00DC065F" w14:paraId="6265F218" w14:textId="77777777" w:rsidTr="0077366A">
        <w:trPr>
          <w:trHeight w:val="339"/>
        </w:trPr>
        <w:tc>
          <w:tcPr>
            <w:cnfStyle w:val="001000000000" w:firstRow="0" w:lastRow="0" w:firstColumn="1" w:lastColumn="0" w:oddVBand="0" w:evenVBand="0" w:oddHBand="0" w:evenHBand="0" w:firstRowFirstColumn="0" w:firstRowLastColumn="0" w:lastRowFirstColumn="0" w:lastRowLastColumn="0"/>
            <w:tcW w:w="2510" w:type="dxa"/>
          </w:tcPr>
          <w:p w14:paraId="785348C0" w14:textId="013245C9" w:rsidR="0077366A" w:rsidRPr="00A11E3E" w:rsidRDefault="00E374A3" w:rsidP="00DD42EC">
            <w:pPr>
              <w:rPr>
                <w:sz w:val="20"/>
                <w:szCs w:val="20"/>
              </w:rPr>
            </w:pPr>
            <w:r>
              <w:rPr>
                <w:sz w:val="20"/>
                <w:szCs w:val="20"/>
              </w:rPr>
              <w:t xml:space="preserve">Wed, </w:t>
            </w:r>
            <w:r w:rsidR="0077366A" w:rsidRPr="00A11E3E">
              <w:rPr>
                <w:sz w:val="20"/>
                <w:szCs w:val="20"/>
              </w:rPr>
              <w:t xml:space="preserve">June </w:t>
            </w:r>
            <w:r w:rsidR="00A11E3E" w:rsidRPr="00A11E3E">
              <w:rPr>
                <w:sz w:val="20"/>
                <w:szCs w:val="20"/>
              </w:rPr>
              <w:t>7</w:t>
            </w:r>
            <w:r w:rsidR="0077366A" w:rsidRPr="00A11E3E">
              <w:rPr>
                <w:sz w:val="20"/>
                <w:szCs w:val="20"/>
              </w:rPr>
              <w:t>, 202</w:t>
            </w:r>
            <w:r w:rsidR="00A11E3E" w:rsidRPr="00A11E3E">
              <w:rPr>
                <w:sz w:val="20"/>
                <w:szCs w:val="20"/>
              </w:rPr>
              <w:t>3</w:t>
            </w:r>
          </w:p>
        </w:tc>
        <w:tc>
          <w:tcPr>
            <w:tcW w:w="2700" w:type="dxa"/>
          </w:tcPr>
          <w:p w14:paraId="2E1AF333" w14:textId="622B448C" w:rsidR="0077366A" w:rsidRPr="00A11E3E" w:rsidRDefault="0077366A" w:rsidP="003705F6">
            <w:pPr>
              <w:cnfStyle w:val="000000000000" w:firstRow="0" w:lastRow="0" w:firstColumn="0" w:lastColumn="0" w:oddVBand="0" w:evenVBand="0" w:oddHBand="0" w:evenHBand="0" w:firstRowFirstColumn="0" w:firstRowLastColumn="0" w:lastRowFirstColumn="0" w:lastRowLastColumn="0"/>
              <w:rPr>
                <w:sz w:val="20"/>
                <w:szCs w:val="20"/>
              </w:rPr>
            </w:pPr>
            <w:r w:rsidRPr="00A11E3E">
              <w:rPr>
                <w:sz w:val="20"/>
                <w:szCs w:val="20"/>
              </w:rPr>
              <w:t>5:30-6:00pm</w:t>
            </w:r>
          </w:p>
        </w:tc>
      </w:tr>
      <w:tr w:rsidR="0077366A" w:rsidRPr="00DC065F" w14:paraId="17DD4C3E" w14:textId="77777777" w:rsidTr="00A11E3E">
        <w:trPr>
          <w:trHeight w:val="384"/>
        </w:trPr>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14:paraId="7C056BFD" w14:textId="7E055445" w:rsidR="0077366A" w:rsidRPr="00A11E3E" w:rsidRDefault="00E374A3" w:rsidP="00334852">
            <w:pPr>
              <w:rPr>
                <w:sz w:val="20"/>
                <w:szCs w:val="20"/>
              </w:rPr>
            </w:pPr>
            <w:r>
              <w:rPr>
                <w:sz w:val="20"/>
                <w:szCs w:val="20"/>
              </w:rPr>
              <w:t xml:space="preserve">Wed, </w:t>
            </w:r>
            <w:r w:rsidR="0077366A" w:rsidRPr="00A11E3E">
              <w:rPr>
                <w:sz w:val="20"/>
                <w:szCs w:val="20"/>
              </w:rPr>
              <w:t>June 1</w:t>
            </w:r>
            <w:r w:rsidR="00A11E3E" w:rsidRPr="00A11E3E">
              <w:rPr>
                <w:sz w:val="20"/>
                <w:szCs w:val="20"/>
              </w:rPr>
              <w:t>4</w:t>
            </w:r>
            <w:r w:rsidR="0077366A" w:rsidRPr="00A11E3E">
              <w:rPr>
                <w:sz w:val="20"/>
                <w:szCs w:val="20"/>
              </w:rPr>
              <w:t>, 202</w:t>
            </w:r>
            <w:r w:rsidR="00A11E3E" w:rsidRPr="00A11E3E">
              <w:rPr>
                <w:sz w:val="20"/>
                <w:szCs w:val="20"/>
              </w:rPr>
              <w:t>3</w:t>
            </w:r>
          </w:p>
        </w:tc>
        <w:tc>
          <w:tcPr>
            <w:tcW w:w="2700" w:type="dxa"/>
            <w:shd w:val="clear" w:color="auto" w:fill="auto"/>
          </w:tcPr>
          <w:p w14:paraId="770CD0FA" w14:textId="22828A66" w:rsidR="0077366A" w:rsidRPr="00A11E3E" w:rsidRDefault="0077366A" w:rsidP="00334852">
            <w:pPr>
              <w:cnfStyle w:val="000000000000" w:firstRow="0" w:lastRow="0" w:firstColumn="0" w:lastColumn="0" w:oddVBand="0" w:evenVBand="0" w:oddHBand="0" w:evenHBand="0" w:firstRowFirstColumn="0" w:firstRowLastColumn="0" w:lastRowFirstColumn="0" w:lastRowLastColumn="0"/>
              <w:rPr>
                <w:sz w:val="20"/>
                <w:szCs w:val="20"/>
              </w:rPr>
            </w:pPr>
            <w:r w:rsidRPr="00A11E3E">
              <w:rPr>
                <w:sz w:val="20"/>
                <w:szCs w:val="20"/>
              </w:rPr>
              <w:t>5:30-6:00pm</w:t>
            </w:r>
          </w:p>
        </w:tc>
      </w:tr>
      <w:tr w:rsidR="0077366A" w:rsidRPr="00DC065F" w14:paraId="49AEE3AA" w14:textId="77777777" w:rsidTr="00A11E3E">
        <w:tc>
          <w:tcPr>
            <w:cnfStyle w:val="001000000000" w:firstRow="0" w:lastRow="0" w:firstColumn="1" w:lastColumn="0" w:oddVBand="0" w:evenVBand="0" w:oddHBand="0" w:evenHBand="0" w:firstRowFirstColumn="0" w:firstRowLastColumn="0" w:lastRowFirstColumn="0" w:lastRowLastColumn="0"/>
            <w:tcW w:w="2510" w:type="dxa"/>
            <w:shd w:val="clear" w:color="auto" w:fill="auto"/>
          </w:tcPr>
          <w:p w14:paraId="1FC29654" w14:textId="3B0CC793" w:rsidR="0077366A" w:rsidRPr="00A11E3E" w:rsidRDefault="00E374A3" w:rsidP="00334852">
            <w:pPr>
              <w:rPr>
                <w:sz w:val="20"/>
                <w:szCs w:val="20"/>
              </w:rPr>
            </w:pPr>
            <w:r>
              <w:rPr>
                <w:sz w:val="20"/>
                <w:szCs w:val="20"/>
              </w:rPr>
              <w:t xml:space="preserve">Wed, </w:t>
            </w:r>
            <w:r w:rsidR="0077366A" w:rsidRPr="00A11E3E">
              <w:rPr>
                <w:sz w:val="20"/>
                <w:szCs w:val="20"/>
              </w:rPr>
              <w:t>June 2</w:t>
            </w:r>
            <w:r w:rsidR="00A11E3E" w:rsidRPr="00A11E3E">
              <w:rPr>
                <w:sz w:val="20"/>
                <w:szCs w:val="20"/>
              </w:rPr>
              <w:t>1</w:t>
            </w:r>
            <w:r w:rsidR="0077366A" w:rsidRPr="00A11E3E">
              <w:rPr>
                <w:sz w:val="20"/>
                <w:szCs w:val="20"/>
              </w:rPr>
              <w:t>, 202</w:t>
            </w:r>
            <w:r w:rsidR="00A11E3E" w:rsidRPr="00A11E3E">
              <w:rPr>
                <w:sz w:val="20"/>
                <w:szCs w:val="20"/>
              </w:rPr>
              <w:t>3</w:t>
            </w:r>
          </w:p>
        </w:tc>
        <w:tc>
          <w:tcPr>
            <w:tcW w:w="2700" w:type="dxa"/>
            <w:shd w:val="clear" w:color="auto" w:fill="auto"/>
          </w:tcPr>
          <w:p w14:paraId="070DEA03" w14:textId="4C4F89A9" w:rsidR="0077366A" w:rsidRPr="00A11E3E" w:rsidRDefault="0077366A" w:rsidP="00334852">
            <w:pPr>
              <w:cnfStyle w:val="000000000000" w:firstRow="0" w:lastRow="0" w:firstColumn="0" w:lastColumn="0" w:oddVBand="0" w:evenVBand="0" w:oddHBand="0" w:evenHBand="0" w:firstRowFirstColumn="0" w:firstRowLastColumn="0" w:lastRowFirstColumn="0" w:lastRowLastColumn="0"/>
              <w:rPr>
                <w:sz w:val="20"/>
                <w:szCs w:val="20"/>
              </w:rPr>
            </w:pPr>
            <w:r w:rsidRPr="00A11E3E">
              <w:rPr>
                <w:sz w:val="20"/>
                <w:szCs w:val="20"/>
              </w:rPr>
              <w:t>5:30-6:00pm</w:t>
            </w:r>
          </w:p>
        </w:tc>
      </w:tr>
      <w:tr w:rsidR="0077366A" w:rsidRPr="00DC065F" w14:paraId="246CB62D" w14:textId="77777777" w:rsidTr="0077366A">
        <w:tc>
          <w:tcPr>
            <w:cnfStyle w:val="001000000000" w:firstRow="0" w:lastRow="0" w:firstColumn="1" w:lastColumn="0" w:oddVBand="0" w:evenVBand="0" w:oddHBand="0" w:evenHBand="0" w:firstRowFirstColumn="0" w:firstRowLastColumn="0" w:lastRowFirstColumn="0" w:lastRowLastColumn="0"/>
            <w:tcW w:w="2510" w:type="dxa"/>
          </w:tcPr>
          <w:p w14:paraId="5560CF9E" w14:textId="29BB3E5F" w:rsidR="0077366A" w:rsidRPr="00A11E3E" w:rsidRDefault="00E374A3" w:rsidP="00334852">
            <w:pPr>
              <w:rPr>
                <w:sz w:val="20"/>
                <w:szCs w:val="20"/>
              </w:rPr>
            </w:pPr>
            <w:r>
              <w:rPr>
                <w:sz w:val="20"/>
                <w:szCs w:val="20"/>
              </w:rPr>
              <w:t xml:space="preserve">Wed, </w:t>
            </w:r>
            <w:r w:rsidR="0077366A" w:rsidRPr="00A11E3E">
              <w:rPr>
                <w:sz w:val="20"/>
                <w:szCs w:val="20"/>
              </w:rPr>
              <w:t xml:space="preserve">June </w:t>
            </w:r>
            <w:r w:rsidR="005920BF" w:rsidRPr="00A11E3E">
              <w:rPr>
                <w:sz w:val="20"/>
                <w:szCs w:val="20"/>
              </w:rPr>
              <w:t>2</w:t>
            </w:r>
            <w:r w:rsidR="00A11E3E" w:rsidRPr="00A11E3E">
              <w:rPr>
                <w:sz w:val="20"/>
                <w:szCs w:val="20"/>
              </w:rPr>
              <w:t>8</w:t>
            </w:r>
            <w:r w:rsidR="0077366A" w:rsidRPr="00A11E3E">
              <w:rPr>
                <w:sz w:val="20"/>
                <w:szCs w:val="20"/>
              </w:rPr>
              <w:t>, 202</w:t>
            </w:r>
            <w:r w:rsidR="00A11E3E" w:rsidRPr="00A11E3E">
              <w:rPr>
                <w:sz w:val="20"/>
                <w:szCs w:val="20"/>
              </w:rPr>
              <w:t>3</w:t>
            </w:r>
          </w:p>
        </w:tc>
        <w:tc>
          <w:tcPr>
            <w:tcW w:w="2700" w:type="dxa"/>
          </w:tcPr>
          <w:p w14:paraId="7E09B896" w14:textId="1C165E20" w:rsidR="0077366A" w:rsidRPr="00A11E3E" w:rsidRDefault="0077366A" w:rsidP="00334852">
            <w:pPr>
              <w:cnfStyle w:val="000000000000" w:firstRow="0" w:lastRow="0" w:firstColumn="0" w:lastColumn="0" w:oddVBand="0" w:evenVBand="0" w:oddHBand="0" w:evenHBand="0" w:firstRowFirstColumn="0" w:firstRowLastColumn="0" w:lastRowFirstColumn="0" w:lastRowLastColumn="0"/>
              <w:rPr>
                <w:sz w:val="20"/>
                <w:szCs w:val="20"/>
              </w:rPr>
            </w:pPr>
            <w:r w:rsidRPr="00A11E3E">
              <w:rPr>
                <w:sz w:val="20"/>
                <w:szCs w:val="20"/>
              </w:rPr>
              <w:t>5:30-6:00pm</w:t>
            </w:r>
          </w:p>
        </w:tc>
      </w:tr>
      <w:tr w:rsidR="005920BF" w:rsidRPr="00DC065F" w14:paraId="4F20BEBD" w14:textId="77777777" w:rsidTr="0077366A">
        <w:tc>
          <w:tcPr>
            <w:cnfStyle w:val="001000000000" w:firstRow="0" w:lastRow="0" w:firstColumn="1" w:lastColumn="0" w:oddVBand="0" w:evenVBand="0" w:oddHBand="0" w:evenHBand="0" w:firstRowFirstColumn="0" w:firstRowLastColumn="0" w:lastRowFirstColumn="0" w:lastRowLastColumn="0"/>
            <w:tcW w:w="2510" w:type="dxa"/>
          </w:tcPr>
          <w:p w14:paraId="585E35C8" w14:textId="1EB63DA1" w:rsidR="005920BF" w:rsidRPr="00A11E3E" w:rsidRDefault="00E374A3" w:rsidP="00334852">
            <w:pPr>
              <w:rPr>
                <w:sz w:val="20"/>
                <w:szCs w:val="20"/>
              </w:rPr>
            </w:pPr>
            <w:r>
              <w:rPr>
                <w:sz w:val="20"/>
                <w:szCs w:val="20"/>
              </w:rPr>
              <w:t xml:space="preserve">Mon, </w:t>
            </w:r>
            <w:r w:rsidR="005920BF" w:rsidRPr="00A11E3E">
              <w:rPr>
                <w:sz w:val="20"/>
                <w:szCs w:val="20"/>
              </w:rPr>
              <w:t xml:space="preserve">July </w:t>
            </w:r>
            <w:r w:rsidR="00A11E3E" w:rsidRPr="00A11E3E">
              <w:rPr>
                <w:sz w:val="20"/>
                <w:szCs w:val="20"/>
              </w:rPr>
              <w:t>10</w:t>
            </w:r>
            <w:r w:rsidR="005920BF" w:rsidRPr="00A11E3E">
              <w:rPr>
                <w:sz w:val="20"/>
                <w:szCs w:val="20"/>
              </w:rPr>
              <w:t>, 202</w:t>
            </w:r>
            <w:r w:rsidR="000B38C8">
              <w:rPr>
                <w:sz w:val="20"/>
                <w:szCs w:val="20"/>
              </w:rPr>
              <w:t>3</w:t>
            </w:r>
          </w:p>
        </w:tc>
        <w:tc>
          <w:tcPr>
            <w:tcW w:w="2700" w:type="dxa"/>
          </w:tcPr>
          <w:p w14:paraId="314214B2" w14:textId="5728C9D0" w:rsidR="005920BF" w:rsidRPr="00A11E3E" w:rsidRDefault="005920BF" w:rsidP="00334852">
            <w:pPr>
              <w:cnfStyle w:val="000000000000" w:firstRow="0" w:lastRow="0" w:firstColumn="0" w:lastColumn="0" w:oddVBand="0" w:evenVBand="0" w:oddHBand="0" w:evenHBand="0" w:firstRowFirstColumn="0" w:firstRowLastColumn="0" w:lastRowFirstColumn="0" w:lastRowLastColumn="0"/>
              <w:rPr>
                <w:sz w:val="20"/>
                <w:szCs w:val="20"/>
              </w:rPr>
            </w:pPr>
            <w:r w:rsidRPr="00A11E3E">
              <w:rPr>
                <w:sz w:val="20"/>
                <w:szCs w:val="20"/>
              </w:rPr>
              <w:t>5:30-6:00pm</w:t>
            </w:r>
          </w:p>
        </w:tc>
      </w:tr>
      <w:tr w:rsidR="0077366A" w:rsidRPr="00DC065F" w14:paraId="6A3E08FE" w14:textId="77777777" w:rsidTr="0077366A">
        <w:trPr>
          <w:trHeight w:val="357"/>
        </w:trPr>
        <w:tc>
          <w:tcPr>
            <w:cnfStyle w:val="001000000000" w:firstRow="0" w:lastRow="0" w:firstColumn="1" w:lastColumn="0" w:oddVBand="0" w:evenVBand="0" w:oddHBand="0" w:evenHBand="0" w:firstRowFirstColumn="0" w:firstRowLastColumn="0" w:lastRowFirstColumn="0" w:lastRowLastColumn="0"/>
            <w:tcW w:w="2510" w:type="dxa"/>
          </w:tcPr>
          <w:p w14:paraId="0FA5B4DE" w14:textId="0524464C" w:rsidR="0077366A" w:rsidRPr="00A11E3E" w:rsidRDefault="00E374A3" w:rsidP="00334852">
            <w:pPr>
              <w:rPr>
                <w:sz w:val="20"/>
                <w:szCs w:val="20"/>
              </w:rPr>
            </w:pPr>
            <w:r>
              <w:rPr>
                <w:sz w:val="20"/>
                <w:szCs w:val="20"/>
              </w:rPr>
              <w:t xml:space="preserve">Wed, </w:t>
            </w:r>
            <w:r w:rsidR="0077366A" w:rsidRPr="00A11E3E">
              <w:rPr>
                <w:sz w:val="20"/>
                <w:szCs w:val="20"/>
              </w:rPr>
              <w:t>July 1</w:t>
            </w:r>
            <w:r w:rsidR="00882201">
              <w:rPr>
                <w:sz w:val="20"/>
                <w:szCs w:val="20"/>
              </w:rPr>
              <w:t>9</w:t>
            </w:r>
            <w:r w:rsidR="0077366A" w:rsidRPr="00A11E3E">
              <w:rPr>
                <w:sz w:val="20"/>
                <w:szCs w:val="20"/>
              </w:rPr>
              <w:t>, 202</w:t>
            </w:r>
            <w:r w:rsidR="000B38C8">
              <w:rPr>
                <w:sz w:val="20"/>
                <w:szCs w:val="20"/>
              </w:rPr>
              <w:t>3</w:t>
            </w:r>
          </w:p>
        </w:tc>
        <w:tc>
          <w:tcPr>
            <w:tcW w:w="2700" w:type="dxa"/>
          </w:tcPr>
          <w:p w14:paraId="63185754" w14:textId="362BEF4B" w:rsidR="0077366A" w:rsidRPr="00E374A3" w:rsidRDefault="00882201" w:rsidP="00334852">
            <w:pPr>
              <w:cnfStyle w:val="000000000000" w:firstRow="0" w:lastRow="0" w:firstColumn="0" w:lastColumn="0" w:oddVBand="0" w:evenVBand="0" w:oddHBand="0" w:evenHBand="0" w:firstRowFirstColumn="0" w:firstRowLastColumn="0" w:lastRowFirstColumn="0" w:lastRowLastColumn="0"/>
              <w:rPr>
                <w:color w:val="FF0000"/>
                <w:sz w:val="20"/>
                <w:szCs w:val="20"/>
              </w:rPr>
            </w:pPr>
            <w:r w:rsidRPr="00E374A3">
              <w:rPr>
                <w:color w:val="FF0000"/>
                <w:sz w:val="20"/>
                <w:szCs w:val="20"/>
              </w:rPr>
              <w:t>4:00-5:00pm</w:t>
            </w:r>
          </w:p>
        </w:tc>
      </w:tr>
      <w:tr w:rsidR="00181220" w:rsidRPr="00DC065F" w14:paraId="26E5BE4D" w14:textId="77777777" w:rsidTr="0077366A">
        <w:trPr>
          <w:trHeight w:val="357"/>
        </w:trPr>
        <w:tc>
          <w:tcPr>
            <w:cnfStyle w:val="001000000000" w:firstRow="0" w:lastRow="0" w:firstColumn="1" w:lastColumn="0" w:oddVBand="0" w:evenVBand="0" w:oddHBand="0" w:evenHBand="0" w:firstRowFirstColumn="0" w:firstRowLastColumn="0" w:lastRowFirstColumn="0" w:lastRowLastColumn="0"/>
            <w:tcW w:w="2510" w:type="dxa"/>
          </w:tcPr>
          <w:p w14:paraId="28263CEC" w14:textId="4D26069F" w:rsidR="00181220" w:rsidRPr="00882201" w:rsidRDefault="00E374A3" w:rsidP="00334852">
            <w:pPr>
              <w:rPr>
                <w:sz w:val="20"/>
                <w:szCs w:val="20"/>
              </w:rPr>
            </w:pPr>
            <w:r>
              <w:rPr>
                <w:sz w:val="20"/>
                <w:szCs w:val="20"/>
              </w:rPr>
              <w:t xml:space="preserve">Mon, </w:t>
            </w:r>
            <w:r w:rsidR="00181220" w:rsidRPr="00882201">
              <w:rPr>
                <w:sz w:val="20"/>
                <w:szCs w:val="20"/>
              </w:rPr>
              <w:t>July 2</w:t>
            </w:r>
            <w:r w:rsidR="00882201" w:rsidRPr="00882201">
              <w:rPr>
                <w:sz w:val="20"/>
                <w:szCs w:val="20"/>
              </w:rPr>
              <w:t>4</w:t>
            </w:r>
            <w:r w:rsidR="00181220" w:rsidRPr="00882201">
              <w:rPr>
                <w:sz w:val="20"/>
                <w:szCs w:val="20"/>
              </w:rPr>
              <w:t>, 202</w:t>
            </w:r>
            <w:r w:rsidR="000B38C8">
              <w:rPr>
                <w:sz w:val="20"/>
                <w:szCs w:val="20"/>
              </w:rPr>
              <w:t>3</w:t>
            </w:r>
          </w:p>
        </w:tc>
        <w:tc>
          <w:tcPr>
            <w:tcW w:w="2700" w:type="dxa"/>
          </w:tcPr>
          <w:p w14:paraId="5DFBFB54" w14:textId="37B70651" w:rsidR="00181220" w:rsidRPr="00882201" w:rsidRDefault="00181220" w:rsidP="00334852">
            <w:pPr>
              <w:cnfStyle w:val="000000000000" w:firstRow="0" w:lastRow="0" w:firstColumn="0" w:lastColumn="0" w:oddVBand="0" w:evenVBand="0" w:oddHBand="0" w:evenHBand="0" w:firstRowFirstColumn="0" w:firstRowLastColumn="0" w:lastRowFirstColumn="0" w:lastRowLastColumn="0"/>
              <w:rPr>
                <w:sz w:val="20"/>
                <w:szCs w:val="20"/>
              </w:rPr>
            </w:pPr>
            <w:r w:rsidRPr="00882201">
              <w:rPr>
                <w:sz w:val="20"/>
                <w:szCs w:val="20"/>
              </w:rPr>
              <w:t>5:30-6:00pm</w:t>
            </w:r>
          </w:p>
        </w:tc>
      </w:tr>
      <w:bookmarkEnd w:id="2"/>
    </w:tbl>
    <w:p w14:paraId="57EF3A95" w14:textId="77777777" w:rsidR="003705F6" w:rsidRDefault="003705F6" w:rsidP="005920BF"/>
    <w:sectPr w:rsidR="003705F6" w:rsidSect="00FC3AE3">
      <w:footerReference w:type="default" r:id="rId15"/>
      <w:pgSz w:w="15840" w:h="12240" w:orient="landscape" w:code="1"/>
      <w:pgMar w:top="1152" w:right="1440" w:bottom="1152" w:left="1152" w:header="720" w:footer="1296"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1333" w14:textId="77777777" w:rsidR="00421991" w:rsidRDefault="00421991">
      <w:pPr>
        <w:spacing w:after="0"/>
      </w:pPr>
      <w:r>
        <w:separator/>
      </w:r>
    </w:p>
  </w:endnote>
  <w:endnote w:type="continuationSeparator" w:id="0">
    <w:p w14:paraId="79AFF5EF" w14:textId="77777777" w:rsidR="00421991" w:rsidRDefault="004219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1FBC" w14:textId="436D8AAF" w:rsidR="00202EAE" w:rsidRPr="009C4A1B" w:rsidRDefault="001A76A9">
    <w:pPr>
      <w:pBdr>
        <w:top w:val="single" w:sz="4" w:space="6" w:color="D6615C"/>
        <w:left w:val="nil"/>
        <w:bottom w:val="nil"/>
        <w:right w:val="nil"/>
        <w:between w:val="nil"/>
      </w:pBdr>
      <w:spacing w:after="0"/>
      <w:jc w:val="right"/>
      <w:rPr>
        <w:b/>
        <w:color w:val="auto"/>
      </w:rPr>
    </w:pPr>
    <w:r w:rsidRPr="009C4A1B">
      <w:rPr>
        <w:b/>
        <w:color w:val="auto"/>
      </w:rPr>
      <w:t xml:space="preserve">Page </w:t>
    </w:r>
    <w:r w:rsidRPr="009C4A1B">
      <w:rPr>
        <w:b/>
        <w:color w:val="auto"/>
      </w:rPr>
      <w:fldChar w:fldCharType="begin"/>
    </w:r>
    <w:r w:rsidRPr="009C4A1B">
      <w:rPr>
        <w:b/>
        <w:color w:val="auto"/>
      </w:rPr>
      <w:instrText>PAGE</w:instrText>
    </w:r>
    <w:r w:rsidRPr="009C4A1B">
      <w:rPr>
        <w:b/>
        <w:color w:val="auto"/>
      </w:rPr>
      <w:fldChar w:fldCharType="separate"/>
    </w:r>
    <w:r w:rsidR="00167BD1">
      <w:rPr>
        <w:b/>
        <w:noProof/>
        <w:color w:val="auto"/>
      </w:rPr>
      <w:t>3</w:t>
    </w:r>
    <w:r w:rsidRPr="009C4A1B">
      <w:rPr>
        <w:b/>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5E6F" w14:textId="77777777" w:rsidR="00421991" w:rsidRDefault="00421991">
      <w:pPr>
        <w:spacing w:after="0"/>
      </w:pPr>
      <w:r>
        <w:separator/>
      </w:r>
    </w:p>
  </w:footnote>
  <w:footnote w:type="continuationSeparator" w:id="0">
    <w:p w14:paraId="425CCB47" w14:textId="77777777" w:rsidR="00421991" w:rsidRDefault="004219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15A"/>
    <w:multiLevelType w:val="hybridMultilevel"/>
    <w:tmpl w:val="F91A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45B88"/>
    <w:multiLevelType w:val="hybridMultilevel"/>
    <w:tmpl w:val="65C48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362070"/>
    <w:multiLevelType w:val="hybridMultilevel"/>
    <w:tmpl w:val="4C360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3CCB"/>
    <w:multiLevelType w:val="hybridMultilevel"/>
    <w:tmpl w:val="3E88672C"/>
    <w:lvl w:ilvl="0" w:tplc="9510FF86">
      <w:start w:val="15"/>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C2CA9"/>
    <w:multiLevelType w:val="hybridMultilevel"/>
    <w:tmpl w:val="0C02F5CE"/>
    <w:lvl w:ilvl="0" w:tplc="792ACB5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0AD67DC"/>
    <w:multiLevelType w:val="hybridMultilevel"/>
    <w:tmpl w:val="593CD83C"/>
    <w:lvl w:ilvl="0" w:tplc="084E1586">
      <w:start w:val="1"/>
      <w:numFmt w:val="bullet"/>
      <w:lvlText w:val=""/>
      <w:lvlJc w:val="left"/>
      <w:pPr>
        <w:ind w:left="720" w:hanging="360"/>
      </w:pPr>
      <w:rPr>
        <w:rFonts w:ascii="Symbol" w:hAnsi="Symbol" w:hint="default"/>
      </w:rPr>
    </w:lvl>
    <w:lvl w:ilvl="1" w:tplc="34004C7E">
      <w:start w:val="1"/>
      <w:numFmt w:val="bullet"/>
      <w:lvlText w:val="o"/>
      <w:lvlJc w:val="left"/>
      <w:pPr>
        <w:ind w:left="1440" w:hanging="360"/>
      </w:pPr>
      <w:rPr>
        <w:rFonts w:ascii="Courier New" w:hAnsi="Courier New" w:hint="default"/>
      </w:rPr>
    </w:lvl>
    <w:lvl w:ilvl="2" w:tplc="DA80FC2C">
      <w:start w:val="1"/>
      <w:numFmt w:val="bullet"/>
      <w:lvlText w:val=""/>
      <w:lvlJc w:val="left"/>
      <w:pPr>
        <w:ind w:left="2160" w:hanging="360"/>
      </w:pPr>
      <w:rPr>
        <w:rFonts w:ascii="Wingdings" w:hAnsi="Wingdings" w:hint="default"/>
      </w:rPr>
    </w:lvl>
    <w:lvl w:ilvl="3" w:tplc="EA766966">
      <w:start w:val="1"/>
      <w:numFmt w:val="bullet"/>
      <w:lvlText w:val=""/>
      <w:lvlJc w:val="left"/>
      <w:pPr>
        <w:ind w:left="2880" w:hanging="360"/>
      </w:pPr>
      <w:rPr>
        <w:rFonts w:ascii="Symbol" w:hAnsi="Symbol" w:hint="default"/>
      </w:rPr>
    </w:lvl>
    <w:lvl w:ilvl="4" w:tplc="E06A0012">
      <w:start w:val="1"/>
      <w:numFmt w:val="bullet"/>
      <w:lvlText w:val="o"/>
      <w:lvlJc w:val="left"/>
      <w:pPr>
        <w:ind w:left="3600" w:hanging="360"/>
      </w:pPr>
      <w:rPr>
        <w:rFonts w:ascii="Courier New" w:hAnsi="Courier New" w:hint="default"/>
      </w:rPr>
    </w:lvl>
    <w:lvl w:ilvl="5" w:tplc="0C36EF2C">
      <w:start w:val="1"/>
      <w:numFmt w:val="bullet"/>
      <w:lvlText w:val=""/>
      <w:lvlJc w:val="left"/>
      <w:pPr>
        <w:ind w:left="4320" w:hanging="360"/>
      </w:pPr>
      <w:rPr>
        <w:rFonts w:ascii="Wingdings" w:hAnsi="Wingdings" w:hint="default"/>
      </w:rPr>
    </w:lvl>
    <w:lvl w:ilvl="6" w:tplc="1B5AA3BC">
      <w:start w:val="1"/>
      <w:numFmt w:val="bullet"/>
      <w:lvlText w:val=""/>
      <w:lvlJc w:val="left"/>
      <w:pPr>
        <w:ind w:left="5040" w:hanging="360"/>
      </w:pPr>
      <w:rPr>
        <w:rFonts w:ascii="Symbol" w:hAnsi="Symbol" w:hint="default"/>
      </w:rPr>
    </w:lvl>
    <w:lvl w:ilvl="7" w:tplc="D250D23A">
      <w:start w:val="1"/>
      <w:numFmt w:val="bullet"/>
      <w:lvlText w:val="o"/>
      <w:lvlJc w:val="left"/>
      <w:pPr>
        <w:ind w:left="5760" w:hanging="360"/>
      </w:pPr>
      <w:rPr>
        <w:rFonts w:ascii="Courier New" w:hAnsi="Courier New" w:hint="default"/>
      </w:rPr>
    </w:lvl>
    <w:lvl w:ilvl="8" w:tplc="79EE02C2">
      <w:start w:val="1"/>
      <w:numFmt w:val="bullet"/>
      <w:lvlText w:val=""/>
      <w:lvlJc w:val="left"/>
      <w:pPr>
        <w:ind w:left="6480" w:hanging="360"/>
      </w:pPr>
      <w:rPr>
        <w:rFonts w:ascii="Wingdings" w:hAnsi="Wingdings" w:hint="default"/>
      </w:rPr>
    </w:lvl>
  </w:abstractNum>
  <w:abstractNum w:abstractNumId="6" w15:restartNumberingAfterBreak="0">
    <w:nsid w:val="17067863"/>
    <w:multiLevelType w:val="hybridMultilevel"/>
    <w:tmpl w:val="8A72B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7638C6"/>
    <w:multiLevelType w:val="hybridMultilevel"/>
    <w:tmpl w:val="DEE818B0"/>
    <w:lvl w:ilvl="0" w:tplc="B2E4562A">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65A03"/>
    <w:multiLevelType w:val="hybridMultilevel"/>
    <w:tmpl w:val="D6F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B553A"/>
    <w:multiLevelType w:val="hybridMultilevel"/>
    <w:tmpl w:val="E96C7A9A"/>
    <w:lvl w:ilvl="0" w:tplc="B21E9D96">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E6F87"/>
    <w:multiLevelType w:val="hybridMultilevel"/>
    <w:tmpl w:val="357645F6"/>
    <w:lvl w:ilvl="0" w:tplc="D79029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D82A40"/>
    <w:multiLevelType w:val="hybridMultilevel"/>
    <w:tmpl w:val="F9A284C8"/>
    <w:lvl w:ilvl="0" w:tplc="7ED2A906">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9335E"/>
    <w:multiLevelType w:val="hybridMultilevel"/>
    <w:tmpl w:val="B02AB622"/>
    <w:lvl w:ilvl="0" w:tplc="5C020B08">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C2F1F"/>
    <w:multiLevelType w:val="hybridMultilevel"/>
    <w:tmpl w:val="C478D17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4" w15:restartNumberingAfterBreak="0">
    <w:nsid w:val="31246436"/>
    <w:multiLevelType w:val="hybridMultilevel"/>
    <w:tmpl w:val="4B56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E5FA0"/>
    <w:multiLevelType w:val="hybridMultilevel"/>
    <w:tmpl w:val="50926A5C"/>
    <w:lvl w:ilvl="0" w:tplc="DC8A24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E76EC"/>
    <w:multiLevelType w:val="hybridMultilevel"/>
    <w:tmpl w:val="1D06E4B0"/>
    <w:lvl w:ilvl="0" w:tplc="DF6A9BAC">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649E7"/>
    <w:multiLevelType w:val="hybridMultilevel"/>
    <w:tmpl w:val="E606218E"/>
    <w:lvl w:ilvl="0" w:tplc="07DC0356">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239BD"/>
    <w:multiLevelType w:val="multilevel"/>
    <w:tmpl w:val="779AB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592297"/>
    <w:multiLevelType w:val="hybridMultilevel"/>
    <w:tmpl w:val="1722FADA"/>
    <w:lvl w:ilvl="0" w:tplc="A0A4603A">
      <w:start w:val="1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82320"/>
    <w:multiLevelType w:val="hybridMultilevel"/>
    <w:tmpl w:val="0ADCF868"/>
    <w:lvl w:ilvl="0" w:tplc="7196E0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6F3DC6"/>
    <w:multiLevelType w:val="multilevel"/>
    <w:tmpl w:val="26C242A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735E61"/>
    <w:multiLevelType w:val="hybridMultilevel"/>
    <w:tmpl w:val="1A8AA938"/>
    <w:lvl w:ilvl="0" w:tplc="5754BD0A">
      <w:start w:val="1"/>
      <w:numFmt w:val="bullet"/>
      <w:lvlText w:val=""/>
      <w:lvlJc w:val="left"/>
      <w:pPr>
        <w:ind w:left="720" w:hanging="360"/>
      </w:pPr>
      <w:rPr>
        <w:rFonts w:ascii="Symbol" w:hAnsi="Symbol" w:hint="default"/>
      </w:rPr>
    </w:lvl>
    <w:lvl w:ilvl="1" w:tplc="D9148368">
      <w:start w:val="1"/>
      <w:numFmt w:val="bullet"/>
      <w:lvlText w:val="o"/>
      <w:lvlJc w:val="left"/>
      <w:pPr>
        <w:ind w:left="1440" w:hanging="360"/>
      </w:pPr>
      <w:rPr>
        <w:rFonts w:ascii="Courier New" w:hAnsi="Courier New" w:hint="default"/>
      </w:rPr>
    </w:lvl>
    <w:lvl w:ilvl="2" w:tplc="BD46BB36">
      <w:start w:val="1"/>
      <w:numFmt w:val="bullet"/>
      <w:lvlText w:val=""/>
      <w:lvlJc w:val="left"/>
      <w:pPr>
        <w:ind w:left="2160" w:hanging="360"/>
      </w:pPr>
      <w:rPr>
        <w:rFonts w:ascii="Wingdings" w:hAnsi="Wingdings" w:hint="default"/>
      </w:rPr>
    </w:lvl>
    <w:lvl w:ilvl="3" w:tplc="C072536C">
      <w:start w:val="1"/>
      <w:numFmt w:val="bullet"/>
      <w:lvlText w:val=""/>
      <w:lvlJc w:val="left"/>
      <w:pPr>
        <w:ind w:left="2880" w:hanging="360"/>
      </w:pPr>
      <w:rPr>
        <w:rFonts w:ascii="Symbol" w:hAnsi="Symbol" w:hint="default"/>
      </w:rPr>
    </w:lvl>
    <w:lvl w:ilvl="4" w:tplc="C4F6C648">
      <w:start w:val="1"/>
      <w:numFmt w:val="bullet"/>
      <w:lvlText w:val="o"/>
      <w:lvlJc w:val="left"/>
      <w:pPr>
        <w:ind w:left="3600" w:hanging="360"/>
      </w:pPr>
      <w:rPr>
        <w:rFonts w:ascii="Courier New" w:hAnsi="Courier New" w:hint="default"/>
      </w:rPr>
    </w:lvl>
    <w:lvl w:ilvl="5" w:tplc="4DD8EC0C">
      <w:start w:val="1"/>
      <w:numFmt w:val="bullet"/>
      <w:lvlText w:val=""/>
      <w:lvlJc w:val="left"/>
      <w:pPr>
        <w:ind w:left="4320" w:hanging="360"/>
      </w:pPr>
      <w:rPr>
        <w:rFonts w:ascii="Wingdings" w:hAnsi="Wingdings" w:hint="default"/>
      </w:rPr>
    </w:lvl>
    <w:lvl w:ilvl="6" w:tplc="195A131E">
      <w:start w:val="1"/>
      <w:numFmt w:val="bullet"/>
      <w:lvlText w:val=""/>
      <w:lvlJc w:val="left"/>
      <w:pPr>
        <w:ind w:left="5040" w:hanging="360"/>
      </w:pPr>
      <w:rPr>
        <w:rFonts w:ascii="Symbol" w:hAnsi="Symbol" w:hint="default"/>
      </w:rPr>
    </w:lvl>
    <w:lvl w:ilvl="7" w:tplc="D0DE85B2">
      <w:start w:val="1"/>
      <w:numFmt w:val="bullet"/>
      <w:lvlText w:val="o"/>
      <w:lvlJc w:val="left"/>
      <w:pPr>
        <w:ind w:left="5760" w:hanging="360"/>
      </w:pPr>
      <w:rPr>
        <w:rFonts w:ascii="Courier New" w:hAnsi="Courier New" w:hint="default"/>
      </w:rPr>
    </w:lvl>
    <w:lvl w:ilvl="8" w:tplc="8CE47FA4">
      <w:start w:val="1"/>
      <w:numFmt w:val="bullet"/>
      <w:lvlText w:val=""/>
      <w:lvlJc w:val="left"/>
      <w:pPr>
        <w:ind w:left="6480" w:hanging="360"/>
      </w:pPr>
      <w:rPr>
        <w:rFonts w:ascii="Wingdings" w:hAnsi="Wingdings" w:hint="default"/>
      </w:rPr>
    </w:lvl>
  </w:abstractNum>
  <w:abstractNum w:abstractNumId="23" w15:restartNumberingAfterBreak="0">
    <w:nsid w:val="549E784B"/>
    <w:multiLevelType w:val="hybridMultilevel"/>
    <w:tmpl w:val="4EE2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60F9E"/>
    <w:multiLevelType w:val="hybridMultilevel"/>
    <w:tmpl w:val="DAFE0368"/>
    <w:lvl w:ilvl="0" w:tplc="07DC0356">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834E0"/>
    <w:multiLevelType w:val="hybridMultilevel"/>
    <w:tmpl w:val="E770532C"/>
    <w:lvl w:ilvl="0" w:tplc="68948ABC">
      <w:start w:val="15"/>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41D6B"/>
    <w:multiLevelType w:val="hybridMultilevel"/>
    <w:tmpl w:val="249616BE"/>
    <w:lvl w:ilvl="0" w:tplc="50240D14">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740E3"/>
    <w:multiLevelType w:val="hybridMultilevel"/>
    <w:tmpl w:val="0EA673EA"/>
    <w:lvl w:ilvl="0" w:tplc="571A07E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420E96"/>
    <w:multiLevelType w:val="hybridMultilevel"/>
    <w:tmpl w:val="2612E39C"/>
    <w:lvl w:ilvl="0" w:tplc="C1406C2A">
      <w:start w:val="1"/>
      <w:numFmt w:val="upperLetter"/>
      <w:lvlText w:val="%1."/>
      <w:lvlJc w:val="left"/>
      <w:pPr>
        <w:ind w:left="1350" w:hanging="360"/>
      </w:pPr>
      <w:rPr>
        <w:b/>
        <w:i w:val="0"/>
        <w:u w:val="none"/>
      </w:rPr>
    </w:lvl>
    <w:lvl w:ilvl="1" w:tplc="0409001B">
      <w:start w:val="1"/>
      <w:numFmt w:val="lowerRoman"/>
      <w:lvlText w:val="%2."/>
      <w:lvlJc w:val="right"/>
      <w:pPr>
        <w:ind w:left="2070" w:hanging="360"/>
      </w:pPr>
      <w:rPr>
        <w:rFont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317109202">
    <w:abstractNumId w:val="22"/>
  </w:num>
  <w:num w:numId="2" w16cid:durableId="1066032229">
    <w:abstractNumId w:val="5"/>
  </w:num>
  <w:num w:numId="3" w16cid:durableId="252785700">
    <w:abstractNumId w:val="18"/>
  </w:num>
  <w:num w:numId="4" w16cid:durableId="1711371390">
    <w:abstractNumId w:val="21"/>
  </w:num>
  <w:num w:numId="5" w16cid:durableId="2023361878">
    <w:abstractNumId w:val="25"/>
  </w:num>
  <w:num w:numId="6" w16cid:durableId="1661035944">
    <w:abstractNumId w:val="3"/>
  </w:num>
  <w:num w:numId="7" w16cid:durableId="54282402">
    <w:abstractNumId w:val="15"/>
  </w:num>
  <w:num w:numId="8" w16cid:durableId="1170944864">
    <w:abstractNumId w:val="19"/>
  </w:num>
  <w:num w:numId="9" w16cid:durableId="303044211">
    <w:abstractNumId w:val="26"/>
  </w:num>
  <w:num w:numId="10" w16cid:durableId="1047340025">
    <w:abstractNumId w:val="9"/>
  </w:num>
  <w:num w:numId="11" w16cid:durableId="2143041089">
    <w:abstractNumId w:val="0"/>
  </w:num>
  <w:num w:numId="12" w16cid:durableId="744423985">
    <w:abstractNumId w:val="4"/>
  </w:num>
  <w:num w:numId="13" w16cid:durableId="1917476322">
    <w:abstractNumId w:val="7"/>
  </w:num>
  <w:num w:numId="14" w16cid:durableId="1646004191">
    <w:abstractNumId w:val="13"/>
  </w:num>
  <w:num w:numId="15" w16cid:durableId="2061008682">
    <w:abstractNumId w:val="23"/>
  </w:num>
  <w:num w:numId="16" w16cid:durableId="220479445">
    <w:abstractNumId w:val="20"/>
  </w:num>
  <w:num w:numId="17" w16cid:durableId="368994754">
    <w:abstractNumId w:val="10"/>
  </w:num>
  <w:num w:numId="18" w16cid:durableId="1985618295">
    <w:abstractNumId w:val="16"/>
  </w:num>
  <w:num w:numId="19" w16cid:durableId="172454759">
    <w:abstractNumId w:val="24"/>
  </w:num>
  <w:num w:numId="20" w16cid:durableId="1431660595">
    <w:abstractNumId w:val="17"/>
  </w:num>
  <w:num w:numId="21" w16cid:durableId="767501953">
    <w:abstractNumId w:val="12"/>
  </w:num>
  <w:num w:numId="22" w16cid:durableId="441803444">
    <w:abstractNumId w:val="2"/>
  </w:num>
  <w:num w:numId="23" w16cid:durableId="1858153147">
    <w:abstractNumId w:val="8"/>
  </w:num>
  <w:num w:numId="24" w16cid:durableId="1027869522">
    <w:abstractNumId w:val="14"/>
  </w:num>
  <w:num w:numId="25" w16cid:durableId="1714884678">
    <w:abstractNumId w:val="27"/>
  </w:num>
  <w:num w:numId="26" w16cid:durableId="488180950">
    <w:abstractNumId w:val="6"/>
  </w:num>
  <w:num w:numId="27" w16cid:durableId="936131871">
    <w:abstractNumId w:val="28"/>
  </w:num>
  <w:num w:numId="28" w16cid:durableId="1576939612">
    <w:abstractNumId w:val="1"/>
  </w:num>
  <w:num w:numId="29" w16cid:durableId="1607810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AE"/>
    <w:rsid w:val="0001076C"/>
    <w:rsid w:val="000127F9"/>
    <w:rsid w:val="000219E9"/>
    <w:rsid w:val="000434F6"/>
    <w:rsid w:val="00046789"/>
    <w:rsid w:val="00061553"/>
    <w:rsid w:val="00063ADA"/>
    <w:rsid w:val="00064F11"/>
    <w:rsid w:val="0006612F"/>
    <w:rsid w:val="00071A4E"/>
    <w:rsid w:val="00073C79"/>
    <w:rsid w:val="00092AEB"/>
    <w:rsid w:val="000A5A8D"/>
    <w:rsid w:val="000B0BDA"/>
    <w:rsid w:val="000B38C8"/>
    <w:rsid w:val="000D0DA3"/>
    <w:rsid w:val="000F0DBA"/>
    <w:rsid w:val="000F1B85"/>
    <w:rsid w:val="000F449E"/>
    <w:rsid w:val="0010138E"/>
    <w:rsid w:val="00102F67"/>
    <w:rsid w:val="00110AAD"/>
    <w:rsid w:val="001154EA"/>
    <w:rsid w:val="00116388"/>
    <w:rsid w:val="001211A8"/>
    <w:rsid w:val="00134202"/>
    <w:rsid w:val="001378E4"/>
    <w:rsid w:val="00137950"/>
    <w:rsid w:val="00150357"/>
    <w:rsid w:val="00165A64"/>
    <w:rsid w:val="00166D37"/>
    <w:rsid w:val="00167BD1"/>
    <w:rsid w:val="00181220"/>
    <w:rsid w:val="0018161A"/>
    <w:rsid w:val="00184F1A"/>
    <w:rsid w:val="001A0F38"/>
    <w:rsid w:val="001A76A9"/>
    <w:rsid w:val="001C3CF5"/>
    <w:rsid w:val="001C4260"/>
    <w:rsid w:val="001C4438"/>
    <w:rsid w:val="001E1057"/>
    <w:rsid w:val="001F3F12"/>
    <w:rsid w:val="00202EAE"/>
    <w:rsid w:val="0020571C"/>
    <w:rsid w:val="002152B2"/>
    <w:rsid w:val="00225547"/>
    <w:rsid w:val="00230757"/>
    <w:rsid w:val="00240A65"/>
    <w:rsid w:val="00243F23"/>
    <w:rsid w:val="0025296E"/>
    <w:rsid w:val="00255DA8"/>
    <w:rsid w:val="002577A5"/>
    <w:rsid w:val="002629ED"/>
    <w:rsid w:val="00263803"/>
    <w:rsid w:val="00271865"/>
    <w:rsid w:val="002734C8"/>
    <w:rsid w:val="002740AA"/>
    <w:rsid w:val="00280B57"/>
    <w:rsid w:val="00285623"/>
    <w:rsid w:val="00293DB6"/>
    <w:rsid w:val="002966B6"/>
    <w:rsid w:val="002A0DD8"/>
    <w:rsid w:val="002A2AD6"/>
    <w:rsid w:val="002B7C85"/>
    <w:rsid w:val="002C131D"/>
    <w:rsid w:val="002C42DC"/>
    <w:rsid w:val="002E1ADE"/>
    <w:rsid w:val="002E1C7D"/>
    <w:rsid w:val="002E2507"/>
    <w:rsid w:val="002F27A6"/>
    <w:rsid w:val="0031287D"/>
    <w:rsid w:val="0031519A"/>
    <w:rsid w:val="003161B2"/>
    <w:rsid w:val="00316498"/>
    <w:rsid w:val="00321F0B"/>
    <w:rsid w:val="0032346B"/>
    <w:rsid w:val="00324FC3"/>
    <w:rsid w:val="0032715E"/>
    <w:rsid w:val="0033003A"/>
    <w:rsid w:val="003371F8"/>
    <w:rsid w:val="00353A07"/>
    <w:rsid w:val="00362B50"/>
    <w:rsid w:val="003705F6"/>
    <w:rsid w:val="003837B5"/>
    <w:rsid w:val="00385A3D"/>
    <w:rsid w:val="00391635"/>
    <w:rsid w:val="003922DF"/>
    <w:rsid w:val="003A29AE"/>
    <w:rsid w:val="003F215F"/>
    <w:rsid w:val="003F223D"/>
    <w:rsid w:val="004028A6"/>
    <w:rsid w:val="004053BD"/>
    <w:rsid w:val="00407A3E"/>
    <w:rsid w:val="00414F19"/>
    <w:rsid w:val="004162A3"/>
    <w:rsid w:val="00416B4E"/>
    <w:rsid w:val="00420559"/>
    <w:rsid w:val="0042087A"/>
    <w:rsid w:val="00421991"/>
    <w:rsid w:val="00421D04"/>
    <w:rsid w:val="00421D0B"/>
    <w:rsid w:val="00422B8A"/>
    <w:rsid w:val="00426336"/>
    <w:rsid w:val="00427F99"/>
    <w:rsid w:val="0043413F"/>
    <w:rsid w:val="00434317"/>
    <w:rsid w:val="004374F7"/>
    <w:rsid w:val="00441D24"/>
    <w:rsid w:val="0044391A"/>
    <w:rsid w:val="00445922"/>
    <w:rsid w:val="00447594"/>
    <w:rsid w:val="004500A7"/>
    <w:rsid w:val="00450EA1"/>
    <w:rsid w:val="004753B6"/>
    <w:rsid w:val="00483ED3"/>
    <w:rsid w:val="004871E9"/>
    <w:rsid w:val="00491348"/>
    <w:rsid w:val="00492299"/>
    <w:rsid w:val="004923E3"/>
    <w:rsid w:val="00493565"/>
    <w:rsid w:val="00493B1F"/>
    <w:rsid w:val="004A3B80"/>
    <w:rsid w:val="004A556A"/>
    <w:rsid w:val="004A56B2"/>
    <w:rsid w:val="004A66AA"/>
    <w:rsid w:val="004B05F5"/>
    <w:rsid w:val="004B0B9B"/>
    <w:rsid w:val="004B5DB8"/>
    <w:rsid w:val="004B7136"/>
    <w:rsid w:val="004C144E"/>
    <w:rsid w:val="004C34D7"/>
    <w:rsid w:val="004C6FD6"/>
    <w:rsid w:val="004D1CE5"/>
    <w:rsid w:val="004D6FFF"/>
    <w:rsid w:val="004F3399"/>
    <w:rsid w:val="00505AD8"/>
    <w:rsid w:val="00513241"/>
    <w:rsid w:val="005133C9"/>
    <w:rsid w:val="00514019"/>
    <w:rsid w:val="00514640"/>
    <w:rsid w:val="005150B3"/>
    <w:rsid w:val="00520C80"/>
    <w:rsid w:val="00521A89"/>
    <w:rsid w:val="00524BA7"/>
    <w:rsid w:val="00526979"/>
    <w:rsid w:val="0053005D"/>
    <w:rsid w:val="005323FF"/>
    <w:rsid w:val="00543013"/>
    <w:rsid w:val="00544B37"/>
    <w:rsid w:val="00545EBD"/>
    <w:rsid w:val="0055004D"/>
    <w:rsid w:val="00553E05"/>
    <w:rsid w:val="005702AC"/>
    <w:rsid w:val="005920BF"/>
    <w:rsid w:val="00595F68"/>
    <w:rsid w:val="005A0008"/>
    <w:rsid w:val="005A291E"/>
    <w:rsid w:val="005B2A98"/>
    <w:rsid w:val="005B3F49"/>
    <w:rsid w:val="005C3B34"/>
    <w:rsid w:val="005F004C"/>
    <w:rsid w:val="005F35A7"/>
    <w:rsid w:val="006064F8"/>
    <w:rsid w:val="006113D7"/>
    <w:rsid w:val="00612D01"/>
    <w:rsid w:val="00612FB7"/>
    <w:rsid w:val="00614D97"/>
    <w:rsid w:val="00632E71"/>
    <w:rsid w:val="0063661E"/>
    <w:rsid w:val="00640CB1"/>
    <w:rsid w:val="00642F82"/>
    <w:rsid w:val="006470CC"/>
    <w:rsid w:val="00672CA3"/>
    <w:rsid w:val="00675FB7"/>
    <w:rsid w:val="0067709A"/>
    <w:rsid w:val="00680C32"/>
    <w:rsid w:val="00684F82"/>
    <w:rsid w:val="006924D6"/>
    <w:rsid w:val="00693645"/>
    <w:rsid w:val="006A74EA"/>
    <w:rsid w:val="006C3E90"/>
    <w:rsid w:val="006D3C7B"/>
    <w:rsid w:val="006D4192"/>
    <w:rsid w:val="006D6288"/>
    <w:rsid w:val="006E0576"/>
    <w:rsid w:val="006E768B"/>
    <w:rsid w:val="006E7F09"/>
    <w:rsid w:val="006F0D29"/>
    <w:rsid w:val="006F1D9D"/>
    <w:rsid w:val="006F3D2A"/>
    <w:rsid w:val="006F6D96"/>
    <w:rsid w:val="00706001"/>
    <w:rsid w:val="007153C4"/>
    <w:rsid w:val="007201E9"/>
    <w:rsid w:val="0072483F"/>
    <w:rsid w:val="00730D13"/>
    <w:rsid w:val="0073276D"/>
    <w:rsid w:val="0073607A"/>
    <w:rsid w:val="007436EC"/>
    <w:rsid w:val="00744E2D"/>
    <w:rsid w:val="00762472"/>
    <w:rsid w:val="0077366A"/>
    <w:rsid w:val="00781CB8"/>
    <w:rsid w:val="00783611"/>
    <w:rsid w:val="00784095"/>
    <w:rsid w:val="00797CD6"/>
    <w:rsid w:val="007A2DE4"/>
    <w:rsid w:val="007A2E6D"/>
    <w:rsid w:val="007B3BE5"/>
    <w:rsid w:val="007B6B61"/>
    <w:rsid w:val="007D29BA"/>
    <w:rsid w:val="007D360B"/>
    <w:rsid w:val="007D39D5"/>
    <w:rsid w:val="007F241A"/>
    <w:rsid w:val="007F319C"/>
    <w:rsid w:val="007F35DE"/>
    <w:rsid w:val="007F51EF"/>
    <w:rsid w:val="00803C9E"/>
    <w:rsid w:val="00805DF1"/>
    <w:rsid w:val="008079A0"/>
    <w:rsid w:val="00810C86"/>
    <w:rsid w:val="008144E5"/>
    <w:rsid w:val="0082751A"/>
    <w:rsid w:val="0083137B"/>
    <w:rsid w:val="00835379"/>
    <w:rsid w:val="0085412A"/>
    <w:rsid w:val="00854A99"/>
    <w:rsid w:val="00880F1A"/>
    <w:rsid w:val="00881CDC"/>
    <w:rsid w:val="00882201"/>
    <w:rsid w:val="00885015"/>
    <w:rsid w:val="008B61B3"/>
    <w:rsid w:val="008C2233"/>
    <w:rsid w:val="008C46FC"/>
    <w:rsid w:val="008E78A5"/>
    <w:rsid w:val="008F131A"/>
    <w:rsid w:val="008F2BE8"/>
    <w:rsid w:val="009134B4"/>
    <w:rsid w:val="009255E8"/>
    <w:rsid w:val="00933961"/>
    <w:rsid w:val="00943BBA"/>
    <w:rsid w:val="00944AA3"/>
    <w:rsid w:val="00946BD1"/>
    <w:rsid w:val="0096320B"/>
    <w:rsid w:val="00963FB8"/>
    <w:rsid w:val="00967FA0"/>
    <w:rsid w:val="00974F30"/>
    <w:rsid w:val="00975E39"/>
    <w:rsid w:val="00975F91"/>
    <w:rsid w:val="00981E50"/>
    <w:rsid w:val="00982AE1"/>
    <w:rsid w:val="009853E9"/>
    <w:rsid w:val="00986B7D"/>
    <w:rsid w:val="009A0F21"/>
    <w:rsid w:val="009A2A28"/>
    <w:rsid w:val="009A3F99"/>
    <w:rsid w:val="009A46C1"/>
    <w:rsid w:val="009A4FD2"/>
    <w:rsid w:val="009A5508"/>
    <w:rsid w:val="009B12DB"/>
    <w:rsid w:val="009C21EF"/>
    <w:rsid w:val="009C4A1B"/>
    <w:rsid w:val="009D30A7"/>
    <w:rsid w:val="009D333F"/>
    <w:rsid w:val="009D71AC"/>
    <w:rsid w:val="009F21BB"/>
    <w:rsid w:val="009F5C93"/>
    <w:rsid w:val="00A02AB1"/>
    <w:rsid w:val="00A05CBF"/>
    <w:rsid w:val="00A11E3E"/>
    <w:rsid w:val="00A126DF"/>
    <w:rsid w:val="00A17C36"/>
    <w:rsid w:val="00A2686A"/>
    <w:rsid w:val="00A26B84"/>
    <w:rsid w:val="00A30A58"/>
    <w:rsid w:val="00A310D2"/>
    <w:rsid w:val="00A31EA9"/>
    <w:rsid w:val="00A33887"/>
    <w:rsid w:val="00A37B7A"/>
    <w:rsid w:val="00A61AB6"/>
    <w:rsid w:val="00A6625B"/>
    <w:rsid w:val="00A74FD6"/>
    <w:rsid w:val="00A76928"/>
    <w:rsid w:val="00A7748D"/>
    <w:rsid w:val="00A9447E"/>
    <w:rsid w:val="00A94B3D"/>
    <w:rsid w:val="00A97187"/>
    <w:rsid w:val="00AA4F5B"/>
    <w:rsid w:val="00AA532F"/>
    <w:rsid w:val="00AA73EE"/>
    <w:rsid w:val="00AB0717"/>
    <w:rsid w:val="00AB6E3D"/>
    <w:rsid w:val="00AD3D64"/>
    <w:rsid w:val="00AD4834"/>
    <w:rsid w:val="00AE33EA"/>
    <w:rsid w:val="00AF175A"/>
    <w:rsid w:val="00AF68EE"/>
    <w:rsid w:val="00B00FEB"/>
    <w:rsid w:val="00B27ED8"/>
    <w:rsid w:val="00B33DF6"/>
    <w:rsid w:val="00B3710E"/>
    <w:rsid w:val="00B41847"/>
    <w:rsid w:val="00B522D1"/>
    <w:rsid w:val="00B62BE5"/>
    <w:rsid w:val="00B704EC"/>
    <w:rsid w:val="00B72177"/>
    <w:rsid w:val="00B72326"/>
    <w:rsid w:val="00B7736D"/>
    <w:rsid w:val="00B959C9"/>
    <w:rsid w:val="00BA125A"/>
    <w:rsid w:val="00BD0F4E"/>
    <w:rsid w:val="00BD4A21"/>
    <w:rsid w:val="00BE4FA6"/>
    <w:rsid w:val="00BF4BD5"/>
    <w:rsid w:val="00C05D92"/>
    <w:rsid w:val="00C13BD0"/>
    <w:rsid w:val="00C3021D"/>
    <w:rsid w:val="00C31C3C"/>
    <w:rsid w:val="00C32733"/>
    <w:rsid w:val="00C35299"/>
    <w:rsid w:val="00C410EA"/>
    <w:rsid w:val="00C41C92"/>
    <w:rsid w:val="00C429FC"/>
    <w:rsid w:val="00C476D9"/>
    <w:rsid w:val="00C47915"/>
    <w:rsid w:val="00C47E0C"/>
    <w:rsid w:val="00C56428"/>
    <w:rsid w:val="00C57274"/>
    <w:rsid w:val="00C626B1"/>
    <w:rsid w:val="00C63B49"/>
    <w:rsid w:val="00C714D2"/>
    <w:rsid w:val="00C7245B"/>
    <w:rsid w:val="00C77C8D"/>
    <w:rsid w:val="00C85961"/>
    <w:rsid w:val="00C8762E"/>
    <w:rsid w:val="00CA0DB2"/>
    <w:rsid w:val="00CB3EC3"/>
    <w:rsid w:val="00CE1ADB"/>
    <w:rsid w:val="00CE25DE"/>
    <w:rsid w:val="00CE7C6F"/>
    <w:rsid w:val="00CF23BB"/>
    <w:rsid w:val="00D1001E"/>
    <w:rsid w:val="00D12905"/>
    <w:rsid w:val="00D1632E"/>
    <w:rsid w:val="00D1787C"/>
    <w:rsid w:val="00D26AA0"/>
    <w:rsid w:val="00D3233D"/>
    <w:rsid w:val="00D32EC1"/>
    <w:rsid w:val="00D36E5B"/>
    <w:rsid w:val="00D4294E"/>
    <w:rsid w:val="00D5071A"/>
    <w:rsid w:val="00D51E5F"/>
    <w:rsid w:val="00D52D48"/>
    <w:rsid w:val="00D53E70"/>
    <w:rsid w:val="00D5429E"/>
    <w:rsid w:val="00D60D9A"/>
    <w:rsid w:val="00D6137D"/>
    <w:rsid w:val="00D6249B"/>
    <w:rsid w:val="00D75848"/>
    <w:rsid w:val="00D828FC"/>
    <w:rsid w:val="00D867FB"/>
    <w:rsid w:val="00DA3137"/>
    <w:rsid w:val="00DB7C04"/>
    <w:rsid w:val="00DC065F"/>
    <w:rsid w:val="00DC276E"/>
    <w:rsid w:val="00DC3001"/>
    <w:rsid w:val="00DC4E83"/>
    <w:rsid w:val="00DD093F"/>
    <w:rsid w:val="00DD37F8"/>
    <w:rsid w:val="00DD42EC"/>
    <w:rsid w:val="00DD6833"/>
    <w:rsid w:val="00DE6162"/>
    <w:rsid w:val="00DF528C"/>
    <w:rsid w:val="00DF63D7"/>
    <w:rsid w:val="00DF6B33"/>
    <w:rsid w:val="00DF6FD5"/>
    <w:rsid w:val="00DF7B5A"/>
    <w:rsid w:val="00E13054"/>
    <w:rsid w:val="00E174AB"/>
    <w:rsid w:val="00E25B56"/>
    <w:rsid w:val="00E33A89"/>
    <w:rsid w:val="00E374A3"/>
    <w:rsid w:val="00E378BD"/>
    <w:rsid w:val="00E41B14"/>
    <w:rsid w:val="00E475A6"/>
    <w:rsid w:val="00E572CC"/>
    <w:rsid w:val="00E66250"/>
    <w:rsid w:val="00E779F7"/>
    <w:rsid w:val="00E80309"/>
    <w:rsid w:val="00E865AF"/>
    <w:rsid w:val="00E92489"/>
    <w:rsid w:val="00EA64D3"/>
    <w:rsid w:val="00EA6772"/>
    <w:rsid w:val="00EA760D"/>
    <w:rsid w:val="00EC6CE9"/>
    <w:rsid w:val="00ED167E"/>
    <w:rsid w:val="00EE03EC"/>
    <w:rsid w:val="00EE0AA0"/>
    <w:rsid w:val="00EE33E4"/>
    <w:rsid w:val="00EF3563"/>
    <w:rsid w:val="00F00919"/>
    <w:rsid w:val="00F06053"/>
    <w:rsid w:val="00F07DEC"/>
    <w:rsid w:val="00F10B87"/>
    <w:rsid w:val="00F13416"/>
    <w:rsid w:val="00F1490A"/>
    <w:rsid w:val="00F167B4"/>
    <w:rsid w:val="00F21695"/>
    <w:rsid w:val="00F42195"/>
    <w:rsid w:val="00F467D3"/>
    <w:rsid w:val="00F479FA"/>
    <w:rsid w:val="00F54A3E"/>
    <w:rsid w:val="00F7041B"/>
    <w:rsid w:val="00F723CC"/>
    <w:rsid w:val="00F72FC7"/>
    <w:rsid w:val="00F85712"/>
    <w:rsid w:val="00F94019"/>
    <w:rsid w:val="00FA222B"/>
    <w:rsid w:val="00FA2CAE"/>
    <w:rsid w:val="00FB3C84"/>
    <w:rsid w:val="00FB3E8F"/>
    <w:rsid w:val="00FC0CEF"/>
    <w:rsid w:val="00FC3AE3"/>
    <w:rsid w:val="00FC769A"/>
    <w:rsid w:val="00FE136A"/>
    <w:rsid w:val="00FF4D38"/>
    <w:rsid w:val="00FF7061"/>
    <w:rsid w:val="0231AA2B"/>
    <w:rsid w:val="0235E31A"/>
    <w:rsid w:val="0237BB1B"/>
    <w:rsid w:val="084492CB"/>
    <w:rsid w:val="100C6340"/>
    <w:rsid w:val="119F8DB6"/>
    <w:rsid w:val="19D9881C"/>
    <w:rsid w:val="1D305105"/>
    <w:rsid w:val="1FFBEB2B"/>
    <w:rsid w:val="208977B0"/>
    <w:rsid w:val="31A610A7"/>
    <w:rsid w:val="31AF2723"/>
    <w:rsid w:val="33D8369C"/>
    <w:rsid w:val="340840D7"/>
    <w:rsid w:val="3DA3451B"/>
    <w:rsid w:val="3E638DBC"/>
    <w:rsid w:val="425B5A2B"/>
    <w:rsid w:val="4A8D2A1A"/>
    <w:rsid w:val="56C48CAC"/>
    <w:rsid w:val="607DA62B"/>
    <w:rsid w:val="609B7418"/>
    <w:rsid w:val="62CB6A6E"/>
    <w:rsid w:val="78CC715A"/>
    <w:rsid w:val="7BA4DF93"/>
    <w:rsid w:val="7FC5B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B467"/>
  <w15:docId w15:val="{22703913-7D87-44AC-9536-C0CF1508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404040"/>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6AA0"/>
  </w:style>
  <w:style w:type="paragraph" w:styleId="Heading1">
    <w:name w:val="heading 1"/>
    <w:basedOn w:val="Normal"/>
    <w:next w:val="Normal"/>
    <w:pPr>
      <w:keepNext/>
      <w:keepLines/>
      <w:spacing w:before="560" w:after="180"/>
      <w:outlineLvl w:val="0"/>
    </w:pPr>
    <w:rPr>
      <w:b/>
      <w:color w:val="262626"/>
      <w:sz w:val="24"/>
      <w:szCs w:val="24"/>
    </w:rPr>
  </w:style>
  <w:style w:type="paragraph" w:styleId="Heading2">
    <w:name w:val="heading 2"/>
    <w:basedOn w:val="Normal"/>
    <w:next w:val="Normal"/>
    <w:link w:val="Heading2Char"/>
    <w:pPr>
      <w:keepNext/>
      <w:keepLines/>
      <w:spacing w:before="200" w:after="80"/>
      <w:outlineLvl w:val="1"/>
    </w:pPr>
    <w:rPr>
      <w:b/>
      <w:color w:val="D6615C"/>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contextualSpacing/>
    </w:pPr>
    <w:rPr>
      <w:b/>
      <w:color w:val="D6615C"/>
      <w:sz w:val="44"/>
      <w:szCs w:val="44"/>
    </w:rPr>
  </w:style>
  <w:style w:type="paragraph" w:styleId="Subtitle">
    <w:name w:val="Subtitle"/>
    <w:basedOn w:val="Normal"/>
    <w:next w:val="Normal"/>
    <w:pPr>
      <w:spacing w:after="800"/>
    </w:pPr>
    <w:rPr>
      <w:b/>
      <w:color w:val="262626"/>
      <w:sz w:val="24"/>
      <w:szCs w:val="24"/>
    </w:rPr>
  </w:style>
  <w:style w:type="table" w:customStyle="1" w:styleId="a">
    <w:basedOn w:val="TableNormal"/>
    <w:pPr>
      <w:spacing w:before="80" w:after="80"/>
    </w:pPr>
    <w:tblPr>
      <w:tblStyleRowBandSize w:val="1"/>
      <w:tblStyleColBandSize w:val="1"/>
      <w:tblCellMar>
        <w:left w:w="0" w:type="dxa"/>
        <w:right w:w="0" w:type="dxa"/>
      </w:tblCellMar>
    </w:tblPr>
    <w:tblStylePr w:type="firstRow">
      <w:pPr>
        <w:spacing w:after="0"/>
      </w:pPr>
      <w:rPr>
        <w:rFonts w:ascii="Trebuchet MS" w:eastAsia="Trebuchet MS" w:hAnsi="Trebuchet MS" w:cs="Trebuchet MS"/>
        <w:b/>
        <w:color w:val="D6615C"/>
        <w:sz w:val="20"/>
        <w:szCs w:val="20"/>
      </w:rPr>
    </w:tblStylePr>
  </w:style>
  <w:style w:type="table" w:customStyle="1" w:styleId="a0">
    <w:basedOn w:val="TableNormal"/>
    <w:pPr>
      <w:spacing w:before="80" w:after="80"/>
    </w:pPr>
    <w:tblPr>
      <w:tblStyleRowBandSize w:val="1"/>
      <w:tblStyleColBandSize w:val="1"/>
      <w:tblCellMar>
        <w:left w:w="0" w:type="dxa"/>
        <w:right w:w="0" w:type="dxa"/>
      </w:tblCellMar>
    </w:tblPr>
    <w:tblStylePr w:type="firstRow">
      <w:pPr>
        <w:spacing w:before="0" w:after="0"/>
      </w:pPr>
      <w:rPr>
        <w:rFonts w:ascii="Trebuchet MS" w:eastAsia="Trebuchet MS" w:hAnsi="Trebuchet MS" w:cs="Trebuchet MS"/>
        <w:b/>
        <w:color w:val="D6615C"/>
        <w:sz w:val="20"/>
        <w:szCs w:val="20"/>
      </w:rPr>
      <w:tblPr/>
      <w:tcPr>
        <w:tcBorders>
          <w:top w:val="nil"/>
          <w:left w:val="nil"/>
          <w:bottom w:val="single" w:sz="4" w:space="0" w:color="D6615C"/>
          <w:right w:val="nil"/>
          <w:insideH w:val="nil"/>
          <w:insideV w:val="nil"/>
        </w:tcBorders>
      </w:tcPr>
    </w:tblStylePr>
    <w:tblStylePr w:type="firstCol">
      <w:rPr>
        <w:b/>
        <w:color w:val="262626"/>
      </w:rPr>
    </w:tblStylePr>
  </w:style>
  <w:style w:type="table" w:customStyle="1" w:styleId="a1">
    <w:basedOn w:val="TableNormal"/>
    <w:pPr>
      <w:spacing w:before="80" w:after="80"/>
    </w:pPr>
    <w:tblPr>
      <w:tblStyleRowBandSize w:val="1"/>
      <w:tblStyleColBandSize w:val="1"/>
      <w:tblCellMar>
        <w:left w:w="0" w:type="dxa"/>
        <w:right w:w="0" w:type="dxa"/>
      </w:tblCellMar>
    </w:tblPr>
    <w:tblStylePr w:type="firstRow">
      <w:pPr>
        <w:spacing w:before="0" w:after="0"/>
      </w:pPr>
      <w:rPr>
        <w:rFonts w:ascii="Trebuchet MS" w:eastAsia="Trebuchet MS" w:hAnsi="Trebuchet MS" w:cs="Trebuchet MS"/>
        <w:b/>
        <w:color w:val="D6615C"/>
        <w:sz w:val="20"/>
        <w:szCs w:val="20"/>
      </w:rPr>
      <w:tblPr/>
      <w:tcPr>
        <w:tcBorders>
          <w:top w:val="nil"/>
          <w:left w:val="nil"/>
          <w:bottom w:val="single" w:sz="4" w:space="0" w:color="D6615C"/>
          <w:right w:val="nil"/>
          <w:insideH w:val="nil"/>
          <w:insideV w:val="nil"/>
        </w:tcBorders>
      </w:tcPr>
    </w:tblStylePr>
    <w:tblStylePr w:type="firstCol">
      <w:rPr>
        <w:b/>
        <w:color w:val="262626"/>
      </w:rPr>
    </w:tblStylePr>
  </w:style>
  <w:style w:type="character" w:styleId="Hyperlink">
    <w:name w:val="Hyperlink"/>
    <w:basedOn w:val="DefaultParagraphFont"/>
    <w:uiPriority w:val="99"/>
    <w:unhideWhenUsed/>
    <w:rsid w:val="001A76A9"/>
    <w:rPr>
      <w:color w:val="0000FF" w:themeColor="hyperlink"/>
      <w:u w:val="single"/>
    </w:rPr>
  </w:style>
  <w:style w:type="character" w:customStyle="1" w:styleId="UnresolvedMention1">
    <w:name w:val="Unresolved Mention1"/>
    <w:basedOn w:val="DefaultParagraphFont"/>
    <w:uiPriority w:val="99"/>
    <w:semiHidden/>
    <w:unhideWhenUsed/>
    <w:rsid w:val="001A76A9"/>
    <w:rPr>
      <w:color w:val="808080"/>
      <w:shd w:val="clear" w:color="auto" w:fill="E6E6E6"/>
    </w:rPr>
  </w:style>
  <w:style w:type="paragraph" w:styleId="BalloonText">
    <w:name w:val="Balloon Text"/>
    <w:basedOn w:val="Normal"/>
    <w:link w:val="BalloonTextChar"/>
    <w:uiPriority w:val="99"/>
    <w:semiHidden/>
    <w:unhideWhenUsed/>
    <w:rsid w:val="001378E4"/>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1378E4"/>
    <w:rPr>
      <w:rFonts w:ascii="Segoe UI" w:hAnsi="Segoe UI" w:cs="Segoe UI"/>
    </w:rPr>
  </w:style>
  <w:style w:type="character" w:styleId="CommentReference">
    <w:name w:val="annotation reference"/>
    <w:basedOn w:val="DefaultParagraphFont"/>
    <w:uiPriority w:val="99"/>
    <w:semiHidden/>
    <w:unhideWhenUsed/>
    <w:rsid w:val="001378E4"/>
    <w:rPr>
      <w:sz w:val="16"/>
      <w:szCs w:val="16"/>
    </w:rPr>
  </w:style>
  <w:style w:type="paragraph" w:styleId="CommentText">
    <w:name w:val="annotation text"/>
    <w:basedOn w:val="Normal"/>
    <w:link w:val="CommentTextChar"/>
    <w:uiPriority w:val="99"/>
    <w:unhideWhenUsed/>
    <w:rsid w:val="001378E4"/>
    <w:rPr>
      <w:sz w:val="20"/>
      <w:szCs w:val="20"/>
    </w:rPr>
  </w:style>
  <w:style w:type="character" w:customStyle="1" w:styleId="CommentTextChar">
    <w:name w:val="Comment Text Char"/>
    <w:basedOn w:val="DefaultParagraphFont"/>
    <w:link w:val="CommentText"/>
    <w:uiPriority w:val="99"/>
    <w:rsid w:val="001378E4"/>
    <w:rPr>
      <w:sz w:val="20"/>
      <w:szCs w:val="20"/>
    </w:rPr>
  </w:style>
  <w:style w:type="paragraph" w:styleId="CommentSubject">
    <w:name w:val="annotation subject"/>
    <w:basedOn w:val="CommentText"/>
    <w:next w:val="CommentText"/>
    <w:link w:val="CommentSubjectChar"/>
    <w:uiPriority w:val="99"/>
    <w:semiHidden/>
    <w:unhideWhenUsed/>
    <w:rsid w:val="001378E4"/>
    <w:rPr>
      <w:b/>
      <w:bCs/>
    </w:rPr>
  </w:style>
  <w:style w:type="character" w:customStyle="1" w:styleId="CommentSubjectChar">
    <w:name w:val="Comment Subject Char"/>
    <w:basedOn w:val="CommentTextChar"/>
    <w:link w:val="CommentSubject"/>
    <w:uiPriority w:val="99"/>
    <w:semiHidden/>
    <w:rsid w:val="001378E4"/>
    <w:rPr>
      <w:b/>
      <w:bCs/>
      <w:sz w:val="20"/>
      <w:szCs w:val="20"/>
    </w:rPr>
  </w:style>
  <w:style w:type="paragraph" w:styleId="Revision">
    <w:name w:val="Revision"/>
    <w:hidden/>
    <w:uiPriority w:val="99"/>
    <w:semiHidden/>
    <w:rsid w:val="00B7736D"/>
    <w:pPr>
      <w:spacing w:after="0"/>
    </w:pPr>
  </w:style>
  <w:style w:type="paragraph" w:styleId="Header">
    <w:name w:val="header"/>
    <w:basedOn w:val="Normal"/>
    <w:link w:val="HeaderChar"/>
    <w:uiPriority w:val="99"/>
    <w:unhideWhenUsed/>
    <w:rsid w:val="00B7736D"/>
    <w:pPr>
      <w:tabs>
        <w:tab w:val="center" w:pos="4680"/>
        <w:tab w:val="right" w:pos="9360"/>
      </w:tabs>
      <w:spacing w:after="0"/>
    </w:pPr>
  </w:style>
  <w:style w:type="character" w:customStyle="1" w:styleId="HeaderChar">
    <w:name w:val="Header Char"/>
    <w:basedOn w:val="DefaultParagraphFont"/>
    <w:link w:val="Header"/>
    <w:uiPriority w:val="99"/>
    <w:rsid w:val="00B7736D"/>
  </w:style>
  <w:style w:type="paragraph" w:styleId="Footer">
    <w:name w:val="footer"/>
    <w:basedOn w:val="Normal"/>
    <w:link w:val="FooterChar"/>
    <w:uiPriority w:val="99"/>
    <w:unhideWhenUsed/>
    <w:rsid w:val="00B7736D"/>
    <w:pPr>
      <w:tabs>
        <w:tab w:val="center" w:pos="4680"/>
        <w:tab w:val="right" w:pos="9360"/>
      </w:tabs>
      <w:spacing w:after="0"/>
    </w:pPr>
  </w:style>
  <w:style w:type="character" w:customStyle="1" w:styleId="FooterChar">
    <w:name w:val="Footer Char"/>
    <w:basedOn w:val="DefaultParagraphFont"/>
    <w:link w:val="Footer"/>
    <w:uiPriority w:val="99"/>
    <w:rsid w:val="00B7736D"/>
  </w:style>
  <w:style w:type="paragraph" w:styleId="ListParagraph">
    <w:name w:val="List Paragraph"/>
    <w:basedOn w:val="Normal"/>
    <w:uiPriority w:val="34"/>
    <w:qFormat/>
    <w:rsid w:val="00D1787C"/>
    <w:pPr>
      <w:ind w:left="720"/>
      <w:contextualSpacing/>
    </w:pPr>
  </w:style>
  <w:style w:type="character" w:customStyle="1" w:styleId="UnresolvedMention2">
    <w:name w:val="Unresolved Mention2"/>
    <w:basedOn w:val="DefaultParagraphFont"/>
    <w:uiPriority w:val="99"/>
    <w:semiHidden/>
    <w:unhideWhenUsed/>
    <w:rsid w:val="00612FB7"/>
    <w:rPr>
      <w:color w:val="605E5C"/>
      <w:shd w:val="clear" w:color="auto" w:fill="E1DFDD"/>
    </w:rPr>
  </w:style>
  <w:style w:type="character" w:customStyle="1" w:styleId="textlayer--absolute">
    <w:name w:val="textlayer--absolute"/>
    <w:basedOn w:val="DefaultParagraphFont"/>
    <w:rsid w:val="00420559"/>
  </w:style>
  <w:style w:type="table" w:styleId="GridTable4">
    <w:name w:val="Grid Table 4"/>
    <w:basedOn w:val="TableNormal"/>
    <w:uiPriority w:val="49"/>
    <w:rsid w:val="00D26AA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D26AA0"/>
    <w:rPr>
      <w:color w:val="605E5C"/>
      <w:shd w:val="clear" w:color="auto" w:fill="E1DFDD"/>
    </w:rPr>
  </w:style>
  <w:style w:type="table" w:styleId="TableGrid">
    <w:name w:val="Table Grid"/>
    <w:basedOn w:val="TableNormal"/>
    <w:uiPriority w:val="39"/>
    <w:rsid w:val="002740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40AA"/>
    <w:pPr>
      <w:spacing w:after="0"/>
    </w:pPr>
  </w:style>
  <w:style w:type="character" w:styleId="FollowedHyperlink">
    <w:name w:val="FollowedHyperlink"/>
    <w:basedOn w:val="DefaultParagraphFont"/>
    <w:uiPriority w:val="99"/>
    <w:semiHidden/>
    <w:unhideWhenUsed/>
    <w:rsid w:val="008F131A"/>
    <w:rPr>
      <w:color w:val="800080" w:themeColor="followedHyperlink"/>
      <w:u w:val="single"/>
    </w:rPr>
  </w:style>
  <w:style w:type="character" w:customStyle="1" w:styleId="UnresolvedMention4">
    <w:name w:val="Unresolved Mention4"/>
    <w:basedOn w:val="DefaultParagraphFont"/>
    <w:uiPriority w:val="99"/>
    <w:semiHidden/>
    <w:unhideWhenUsed/>
    <w:rsid w:val="00493565"/>
    <w:rPr>
      <w:color w:val="605E5C"/>
      <w:shd w:val="clear" w:color="auto" w:fill="E1DFDD"/>
    </w:rPr>
  </w:style>
  <w:style w:type="character" w:customStyle="1" w:styleId="UnresolvedMention5">
    <w:name w:val="Unresolved Mention5"/>
    <w:basedOn w:val="DefaultParagraphFont"/>
    <w:uiPriority w:val="99"/>
    <w:semiHidden/>
    <w:unhideWhenUsed/>
    <w:rsid w:val="00944AA3"/>
    <w:rPr>
      <w:color w:val="605E5C"/>
      <w:shd w:val="clear" w:color="auto" w:fill="E1DFDD"/>
    </w:rPr>
  </w:style>
  <w:style w:type="character" w:customStyle="1" w:styleId="Heading2Char">
    <w:name w:val="Heading 2 Char"/>
    <w:basedOn w:val="DefaultParagraphFont"/>
    <w:link w:val="Heading2"/>
    <w:rsid w:val="0073607A"/>
    <w:rPr>
      <w:b/>
      <w:color w:val="D6615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670">
      <w:bodyDiv w:val="1"/>
      <w:marLeft w:val="0"/>
      <w:marRight w:val="0"/>
      <w:marTop w:val="0"/>
      <w:marBottom w:val="0"/>
      <w:divBdr>
        <w:top w:val="none" w:sz="0" w:space="0" w:color="auto"/>
        <w:left w:val="none" w:sz="0" w:space="0" w:color="auto"/>
        <w:bottom w:val="none" w:sz="0" w:space="0" w:color="auto"/>
        <w:right w:val="none" w:sz="0" w:space="0" w:color="auto"/>
      </w:divBdr>
    </w:div>
    <w:div w:id="1458332875">
      <w:bodyDiv w:val="1"/>
      <w:marLeft w:val="0"/>
      <w:marRight w:val="0"/>
      <w:marTop w:val="0"/>
      <w:marBottom w:val="0"/>
      <w:divBdr>
        <w:top w:val="none" w:sz="0" w:space="0" w:color="auto"/>
        <w:left w:val="none" w:sz="0" w:space="0" w:color="auto"/>
        <w:bottom w:val="none" w:sz="0" w:space="0" w:color="auto"/>
        <w:right w:val="none" w:sz="0" w:space="0" w:color="auto"/>
      </w:divBdr>
    </w:div>
    <w:div w:id="1742557854">
      <w:bodyDiv w:val="1"/>
      <w:marLeft w:val="0"/>
      <w:marRight w:val="0"/>
      <w:marTop w:val="0"/>
      <w:marBottom w:val="0"/>
      <w:divBdr>
        <w:top w:val="none" w:sz="0" w:space="0" w:color="auto"/>
        <w:left w:val="none" w:sz="0" w:space="0" w:color="auto"/>
        <w:bottom w:val="none" w:sz="0" w:space="0" w:color="auto"/>
        <w:right w:val="none" w:sz="0" w:space="0" w:color="auto"/>
      </w:divBdr>
    </w:div>
    <w:div w:id="176379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marshall@pennmedicine.upenn.edu" TargetMode="External"/><Relationship Id="rId13" Type="http://schemas.openxmlformats.org/officeDocument/2006/relationships/hyperlink" Target="https://canvas.upen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vas.upen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ost.upenn.edu/policies/pennbook/2013/02/13/code-of-academic-integr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kroushl@upenn.edu" TargetMode="External"/><Relationship Id="rId4" Type="http://schemas.openxmlformats.org/officeDocument/2006/relationships/settings" Target="settings.xml"/><Relationship Id="rId9" Type="http://schemas.openxmlformats.org/officeDocument/2006/relationships/hyperlink" Target="mailto:msingl16@jhmi.edu" TargetMode="External"/><Relationship Id="rId14" Type="http://schemas.openxmlformats.org/officeDocument/2006/relationships/hyperlink" Target="https://urldefense.com/v3/__https:/upenn.us10.list-manage.com/track/click?u=6c89def14a1d88f5cb78518e7&amp;id=22bdd97ae3&amp;e=66d3273cbf__;!!IBzWLUs!TPk0vqHbPJWCqAbCO7VesoIOuzTIRx0XQlopbkilPnv5gR0wbSaeTXYnBN_6NAjVSIuRAaKPwFQXf2DnJwtfp5gVDFMNo7LhEQ2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BCE72-B6D4-491F-8704-B9B06238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A. Bastian</dc:creator>
  <cp:lastModifiedBy>Kroushl, Nik</cp:lastModifiedBy>
  <cp:revision>5</cp:revision>
  <cp:lastPrinted>2019-03-28T19:28:00Z</cp:lastPrinted>
  <dcterms:created xsi:type="dcterms:W3CDTF">2023-05-12T21:46:00Z</dcterms:created>
  <dcterms:modified xsi:type="dcterms:W3CDTF">2023-05-15T16:14:00Z</dcterms:modified>
</cp:coreProperties>
</file>