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2BF5" w14:textId="57326BF1" w:rsidR="00EF7A19" w:rsidRDefault="008C3AF7" w:rsidP="00EF7A19">
      <w:pPr>
        <w:pStyle w:val="Title"/>
      </w:pPr>
      <w:r>
        <w:t>REG 6190: Research Ethics</w:t>
      </w:r>
    </w:p>
    <w:p w14:paraId="6BE501AF" w14:textId="68659C47" w:rsidR="00EF7A19" w:rsidRPr="00EF7A19" w:rsidRDefault="008C3AF7" w:rsidP="00EF7A19">
      <w:pPr>
        <w:pStyle w:val="Heading1"/>
      </w:pPr>
      <w:r>
        <w:t>Spring 2023</w:t>
      </w:r>
    </w:p>
    <w:p w14:paraId="4B7E92CE" w14:textId="77777777" w:rsidR="00EF7A19" w:rsidRDefault="00EF7A19" w:rsidP="00EF7A19">
      <w:pPr>
        <w:rPr>
          <w:b/>
          <w:sz w:val="28"/>
        </w:rPr>
      </w:pPr>
    </w:p>
    <w:p w14:paraId="51D2C8F8" w14:textId="77777777" w:rsidR="00EF7A19" w:rsidRDefault="00EF7A19" w:rsidP="00EF7A19">
      <w:pPr>
        <w:spacing w:before="6"/>
        <w:rPr>
          <w:b/>
          <w:sz w:val="40"/>
        </w:rPr>
      </w:pPr>
    </w:p>
    <w:p w14:paraId="1E74ADA9" w14:textId="77777777" w:rsidR="00EF7A19" w:rsidRDefault="00EF7A19" w:rsidP="00EF7A19">
      <w:pPr>
        <w:pStyle w:val="Heading1"/>
      </w:pPr>
      <w:r>
        <w:t>Instructor Information</w:t>
      </w:r>
    </w:p>
    <w:tbl>
      <w:tblPr>
        <w:tblStyle w:val="SyllabusTable-NoBorders"/>
        <w:tblW w:w="10080" w:type="dxa"/>
        <w:tblInd w:w="-282" w:type="dxa"/>
        <w:tblLook w:val="04A0" w:firstRow="1" w:lastRow="0" w:firstColumn="1" w:lastColumn="0" w:noHBand="0" w:noVBand="1"/>
      </w:tblPr>
      <w:tblGrid>
        <w:gridCol w:w="3089"/>
        <w:gridCol w:w="4200"/>
        <w:gridCol w:w="2791"/>
      </w:tblGrid>
      <w:tr w:rsidR="00EF7A19" w:rsidRPr="004E5E90" w14:paraId="64952F4E" w14:textId="77777777" w:rsidTr="32B49E83">
        <w:trPr>
          <w:cnfStyle w:val="100000000000" w:firstRow="1" w:lastRow="0" w:firstColumn="0" w:lastColumn="0" w:oddVBand="0" w:evenVBand="0" w:oddHBand="0" w:evenHBand="0" w:firstRowFirstColumn="0" w:firstRowLastColumn="0" w:lastRowFirstColumn="0" w:lastRowLastColumn="0"/>
        </w:trPr>
        <w:tc>
          <w:tcPr>
            <w:tcW w:w="3089" w:type="dxa"/>
          </w:tcPr>
          <w:p w14:paraId="7D36DE85" w14:textId="77777777" w:rsidR="00EF7A19" w:rsidRPr="004E5E90" w:rsidRDefault="00EF7A19" w:rsidP="00781656">
            <w:pPr>
              <w:ind w:left="360"/>
              <w:rPr>
                <w:rFonts w:cstheme="minorHAnsi"/>
                <w:color w:val="4472C4" w:themeColor="accent5"/>
              </w:rPr>
            </w:pPr>
            <w:r w:rsidRPr="004E5E90">
              <w:rPr>
                <w:rFonts w:cstheme="minorHAnsi"/>
                <w:color w:val="4472C4" w:themeColor="accent5"/>
              </w:rPr>
              <w:t>Course Director</w:t>
            </w:r>
          </w:p>
        </w:tc>
        <w:tc>
          <w:tcPr>
            <w:tcW w:w="4200" w:type="dxa"/>
          </w:tcPr>
          <w:p w14:paraId="3D038203" w14:textId="77777777" w:rsidR="00EF7A19" w:rsidRPr="004E5E90" w:rsidRDefault="00EF7A19" w:rsidP="00781656">
            <w:pPr>
              <w:ind w:left="360"/>
              <w:rPr>
                <w:rFonts w:cstheme="minorHAnsi"/>
                <w:color w:val="C00000"/>
              </w:rPr>
            </w:pPr>
            <w:r w:rsidRPr="004E5E90">
              <w:rPr>
                <w:rFonts w:cstheme="minorHAnsi"/>
                <w:color w:val="4472C4" w:themeColor="accent5"/>
              </w:rPr>
              <w:t>Email</w:t>
            </w:r>
          </w:p>
        </w:tc>
        <w:tc>
          <w:tcPr>
            <w:tcW w:w="2791" w:type="dxa"/>
          </w:tcPr>
          <w:p w14:paraId="4A9F83EE" w14:textId="77777777" w:rsidR="00EF7A19" w:rsidRPr="004E5E90" w:rsidRDefault="00EF7A19" w:rsidP="00781656">
            <w:pPr>
              <w:ind w:left="360"/>
              <w:rPr>
                <w:rFonts w:cstheme="minorHAnsi"/>
                <w:color w:val="4472C4" w:themeColor="accent5"/>
              </w:rPr>
            </w:pPr>
            <w:r w:rsidRPr="004E5E90">
              <w:rPr>
                <w:rFonts w:cstheme="minorHAnsi"/>
                <w:color w:val="4472C4" w:themeColor="accent5"/>
              </w:rPr>
              <w:t>Class Location &amp; Time</w:t>
            </w:r>
          </w:p>
        </w:tc>
      </w:tr>
      <w:tr w:rsidR="00EF7A19" w:rsidRPr="004E5E90" w14:paraId="19708F50" w14:textId="77777777" w:rsidTr="32B49E83">
        <w:trPr>
          <w:trHeight w:val="162"/>
        </w:trPr>
        <w:tc>
          <w:tcPr>
            <w:tcW w:w="3089" w:type="dxa"/>
          </w:tcPr>
          <w:p w14:paraId="4A44A81D" w14:textId="75E5AA10" w:rsidR="00EF7A19" w:rsidRPr="004E5E90" w:rsidRDefault="004E5E90" w:rsidP="00781656">
            <w:pPr>
              <w:pStyle w:val="NoSpacing"/>
              <w:ind w:left="360"/>
              <w:rPr>
                <w:rFonts w:ascii="Trebuchet MS" w:hAnsi="Trebuchet MS" w:cstheme="minorHAnsi"/>
                <w:b/>
                <w:bCs/>
                <w:sz w:val="20"/>
              </w:rPr>
            </w:pPr>
            <w:r w:rsidRPr="004E5E90">
              <w:rPr>
                <w:rStyle w:val="Strong"/>
                <w:rFonts w:ascii="Trebuchet MS" w:hAnsi="Trebuchet MS" w:cstheme="minorHAnsi"/>
                <w:b w:val="0"/>
                <w:bCs w:val="0"/>
                <w:sz w:val="20"/>
              </w:rPr>
              <w:t>Melissa Byrn</w:t>
            </w:r>
            <w:r w:rsidR="00EF7A19" w:rsidRPr="004E5E90">
              <w:rPr>
                <w:rStyle w:val="Strong"/>
                <w:rFonts w:ascii="Trebuchet MS" w:hAnsi="Trebuchet MS" w:cstheme="minorHAnsi"/>
                <w:b w:val="0"/>
                <w:bCs w:val="0"/>
                <w:sz w:val="20"/>
              </w:rPr>
              <w:t xml:space="preserve"> </w:t>
            </w:r>
          </w:p>
        </w:tc>
        <w:tc>
          <w:tcPr>
            <w:tcW w:w="4200" w:type="dxa"/>
          </w:tcPr>
          <w:p w14:paraId="46F24623" w14:textId="45F9BC5D" w:rsidR="00EF7A19" w:rsidRPr="00E732E7" w:rsidRDefault="00E732E7" w:rsidP="00781656">
            <w:pPr>
              <w:pStyle w:val="NoSpacing"/>
              <w:ind w:left="360"/>
              <w:rPr>
                <w:rFonts w:ascii="Trebuchet MS" w:hAnsi="Trebuchet MS" w:cstheme="minorHAnsi"/>
                <w:sz w:val="20"/>
              </w:rPr>
            </w:pPr>
            <w:hyperlink r:id="rId7" w:history="1">
              <w:r w:rsidRPr="00E732E7">
                <w:rPr>
                  <w:rStyle w:val="Hyperlink"/>
                  <w:rFonts w:ascii="Trebuchet MS" w:hAnsi="Trebuchet MS"/>
                  <w:sz w:val="20"/>
                </w:rPr>
                <w:t>mbyrn@bsd.uchicago.edu</w:t>
              </w:r>
            </w:hyperlink>
            <w:r w:rsidRPr="00E732E7">
              <w:rPr>
                <w:rFonts w:ascii="Trebuchet MS" w:hAnsi="Trebuchet MS"/>
                <w:sz w:val="20"/>
              </w:rPr>
              <w:t xml:space="preserve"> </w:t>
            </w:r>
          </w:p>
        </w:tc>
        <w:tc>
          <w:tcPr>
            <w:tcW w:w="2791" w:type="dxa"/>
          </w:tcPr>
          <w:p w14:paraId="5C29DF5F" w14:textId="16F0C2F1" w:rsidR="00EF7A19" w:rsidRPr="004E5E90" w:rsidRDefault="1F9DA832" w:rsidP="1F9DA832">
            <w:pPr>
              <w:pStyle w:val="NoSpacing"/>
              <w:ind w:left="360"/>
              <w:rPr>
                <w:rFonts w:ascii="Trebuchet MS" w:hAnsi="Trebuchet MS"/>
                <w:sz w:val="20"/>
              </w:rPr>
            </w:pPr>
            <w:r w:rsidRPr="1F9DA832">
              <w:rPr>
                <w:rFonts w:ascii="Trebuchet MS" w:hAnsi="Trebuchet MS"/>
                <w:sz w:val="20"/>
              </w:rPr>
              <w:t>Mondays, 6 p.m.</w:t>
            </w:r>
          </w:p>
          <w:p w14:paraId="6DEC3315" w14:textId="68D17662" w:rsidR="00E6414C" w:rsidRPr="004E5E90" w:rsidRDefault="00E6414C" w:rsidP="00781656">
            <w:pPr>
              <w:pStyle w:val="NoSpacing"/>
              <w:ind w:left="360"/>
              <w:rPr>
                <w:rFonts w:ascii="Trebuchet MS" w:hAnsi="Trebuchet MS" w:cstheme="minorHAnsi"/>
                <w:sz w:val="20"/>
              </w:rPr>
            </w:pPr>
            <w:r w:rsidRPr="004E5E90">
              <w:rPr>
                <w:rFonts w:ascii="Trebuchet MS" w:hAnsi="Trebuchet MS" w:cstheme="minorHAnsi"/>
                <w:sz w:val="20"/>
              </w:rPr>
              <w:t>Online</w:t>
            </w:r>
          </w:p>
        </w:tc>
      </w:tr>
      <w:tr w:rsidR="00EF7A19" w:rsidRPr="004E5E90" w14:paraId="15607F1A" w14:textId="77777777" w:rsidTr="32B49E83">
        <w:tc>
          <w:tcPr>
            <w:tcW w:w="3089" w:type="dxa"/>
          </w:tcPr>
          <w:p w14:paraId="0E36AC15" w14:textId="77777777" w:rsidR="00EF7A19" w:rsidRPr="004E5E90" w:rsidRDefault="00EF7A19" w:rsidP="00781656">
            <w:pPr>
              <w:ind w:left="360"/>
              <w:rPr>
                <w:rFonts w:cstheme="minorHAnsi"/>
                <w:color w:val="4472C4" w:themeColor="accent5"/>
                <w:sz w:val="20"/>
              </w:rPr>
            </w:pPr>
          </w:p>
          <w:p w14:paraId="6274680F" w14:textId="77777777" w:rsidR="00EF7A19" w:rsidRPr="004E5E90" w:rsidRDefault="00EF7A19" w:rsidP="00781656">
            <w:pPr>
              <w:ind w:left="360"/>
              <w:rPr>
                <w:rFonts w:cstheme="minorHAnsi"/>
                <w:b/>
                <w:color w:val="4472C4" w:themeColor="accent5"/>
                <w:sz w:val="20"/>
              </w:rPr>
            </w:pPr>
            <w:r w:rsidRPr="004E5E90">
              <w:rPr>
                <w:rFonts w:cstheme="minorHAnsi"/>
                <w:b/>
                <w:color w:val="4472C4" w:themeColor="accent5"/>
                <w:sz w:val="20"/>
              </w:rPr>
              <w:t>Course Coordinator</w:t>
            </w:r>
          </w:p>
        </w:tc>
        <w:tc>
          <w:tcPr>
            <w:tcW w:w="4200" w:type="dxa"/>
          </w:tcPr>
          <w:p w14:paraId="26C8FDC3" w14:textId="77777777" w:rsidR="00EF7A19" w:rsidRPr="004E5E90" w:rsidRDefault="00EF7A19" w:rsidP="00781656">
            <w:pPr>
              <w:ind w:left="360"/>
              <w:rPr>
                <w:rFonts w:cstheme="minorHAnsi"/>
                <w:color w:val="C00000"/>
                <w:sz w:val="20"/>
              </w:rPr>
            </w:pPr>
          </w:p>
          <w:p w14:paraId="07BBF46A" w14:textId="77777777" w:rsidR="00EF7A19" w:rsidRPr="004E5E90" w:rsidRDefault="00EF7A19" w:rsidP="00781656">
            <w:pPr>
              <w:ind w:left="360"/>
              <w:rPr>
                <w:rFonts w:cstheme="minorHAnsi"/>
                <w:b/>
                <w:color w:val="C00000"/>
                <w:sz w:val="20"/>
              </w:rPr>
            </w:pPr>
            <w:r w:rsidRPr="004E5E90">
              <w:rPr>
                <w:rFonts w:cstheme="minorHAnsi"/>
                <w:b/>
                <w:color w:val="4472C4" w:themeColor="accent5"/>
                <w:sz w:val="20"/>
              </w:rPr>
              <w:t>Email</w:t>
            </w:r>
          </w:p>
        </w:tc>
        <w:tc>
          <w:tcPr>
            <w:tcW w:w="2791" w:type="dxa"/>
          </w:tcPr>
          <w:p w14:paraId="509C406D" w14:textId="77777777" w:rsidR="00EF7A19" w:rsidRPr="004E5E90" w:rsidRDefault="00EF7A19" w:rsidP="00781656">
            <w:pPr>
              <w:ind w:left="360"/>
              <w:rPr>
                <w:rFonts w:cstheme="minorHAnsi"/>
                <w:b/>
                <w:color w:val="C00000"/>
                <w:sz w:val="20"/>
              </w:rPr>
            </w:pPr>
          </w:p>
        </w:tc>
      </w:tr>
      <w:tr w:rsidR="00EF7A19" w:rsidRPr="004E5E90" w14:paraId="70352D41" w14:textId="77777777" w:rsidTr="32B49E83">
        <w:trPr>
          <w:trHeight w:val="162"/>
        </w:trPr>
        <w:tc>
          <w:tcPr>
            <w:tcW w:w="3089" w:type="dxa"/>
          </w:tcPr>
          <w:p w14:paraId="31F8B255" w14:textId="77777777" w:rsidR="00EF7A19" w:rsidRPr="004E5E90" w:rsidRDefault="00EF7A19" w:rsidP="00781656">
            <w:pPr>
              <w:pStyle w:val="NoSpacing"/>
              <w:ind w:left="360"/>
              <w:rPr>
                <w:rFonts w:ascii="Trebuchet MS" w:hAnsi="Trebuchet MS" w:cstheme="minorHAnsi"/>
                <w:sz w:val="20"/>
              </w:rPr>
            </w:pPr>
            <w:r w:rsidRPr="004E5E90">
              <w:rPr>
                <w:rStyle w:val="Strong"/>
                <w:rFonts w:ascii="Trebuchet MS" w:hAnsi="Trebuchet MS" w:cstheme="minorHAnsi"/>
                <w:b w:val="0"/>
                <w:bCs w:val="0"/>
                <w:sz w:val="20"/>
              </w:rPr>
              <w:t>Nik Kroushl</w:t>
            </w:r>
          </w:p>
        </w:tc>
        <w:tc>
          <w:tcPr>
            <w:tcW w:w="4200" w:type="dxa"/>
          </w:tcPr>
          <w:p w14:paraId="2CDE2EF6" w14:textId="77777777" w:rsidR="00EF7A19" w:rsidRPr="004E5E90" w:rsidRDefault="00E732E7" w:rsidP="00781656">
            <w:pPr>
              <w:pStyle w:val="NoSpacing"/>
              <w:ind w:left="360"/>
              <w:rPr>
                <w:rFonts w:ascii="Trebuchet MS" w:hAnsi="Trebuchet MS" w:cstheme="minorHAnsi"/>
                <w:sz w:val="20"/>
              </w:rPr>
            </w:pPr>
            <w:hyperlink r:id="rId8" w:history="1">
              <w:r w:rsidR="00EF7A19" w:rsidRPr="004E5E90">
                <w:rPr>
                  <w:rStyle w:val="Hyperlink"/>
                  <w:rFonts w:ascii="Trebuchet MS" w:hAnsi="Trebuchet MS" w:cstheme="minorHAnsi"/>
                  <w:sz w:val="20"/>
                </w:rPr>
                <w:t>nkroushl@upenn.edu</w:t>
              </w:r>
            </w:hyperlink>
            <w:r w:rsidR="00EF7A19" w:rsidRPr="004E5E90">
              <w:rPr>
                <w:rFonts w:ascii="Trebuchet MS" w:hAnsi="Trebuchet MS" w:cstheme="minorHAnsi"/>
                <w:sz w:val="20"/>
              </w:rPr>
              <w:t xml:space="preserve"> </w:t>
            </w:r>
          </w:p>
        </w:tc>
        <w:tc>
          <w:tcPr>
            <w:tcW w:w="2791" w:type="dxa"/>
          </w:tcPr>
          <w:p w14:paraId="62BC632A" w14:textId="77777777" w:rsidR="00EF7A19" w:rsidRPr="004E5E90" w:rsidRDefault="00EF7A19" w:rsidP="00781656">
            <w:pPr>
              <w:pStyle w:val="NoSpacing"/>
              <w:ind w:left="360"/>
              <w:rPr>
                <w:rFonts w:ascii="Trebuchet MS" w:hAnsi="Trebuchet MS" w:cstheme="minorHAnsi"/>
                <w:b/>
                <w:sz w:val="20"/>
              </w:rPr>
            </w:pPr>
          </w:p>
        </w:tc>
      </w:tr>
    </w:tbl>
    <w:p w14:paraId="4315FF23" w14:textId="77777777" w:rsidR="00EF7A19" w:rsidRPr="0084757B" w:rsidRDefault="00EF7A19" w:rsidP="00EF7A19">
      <w:pPr>
        <w:tabs>
          <w:tab w:val="left" w:pos="3642"/>
          <w:tab w:val="left" w:pos="6882"/>
        </w:tabs>
        <w:spacing w:before="17"/>
        <w:jc w:val="both"/>
        <w:rPr>
          <w:b/>
          <w:sz w:val="19"/>
        </w:rPr>
      </w:pPr>
    </w:p>
    <w:p w14:paraId="3DE9CA8A" w14:textId="77777777" w:rsidR="00EF7A19" w:rsidRDefault="00EF7A19" w:rsidP="00EF7A19">
      <w:pPr>
        <w:spacing w:before="5"/>
        <w:rPr>
          <w:b/>
          <w:sz w:val="26"/>
        </w:rPr>
      </w:pPr>
    </w:p>
    <w:p w14:paraId="4D0BEE64" w14:textId="77777777" w:rsidR="00EF7A19" w:rsidRPr="00EF7A19" w:rsidRDefault="00EF7A19" w:rsidP="00EF7A19">
      <w:pPr>
        <w:pStyle w:val="Heading1"/>
      </w:pPr>
      <w:r w:rsidRPr="00EF7A19">
        <w:t>General Information</w:t>
      </w:r>
    </w:p>
    <w:p w14:paraId="5DC55F7F" w14:textId="77777777" w:rsidR="00EF7A19" w:rsidRPr="00EF7A19" w:rsidRDefault="00EF7A19" w:rsidP="00EF7A19">
      <w:pPr>
        <w:pStyle w:val="Heading2"/>
      </w:pPr>
      <w:r w:rsidRPr="00EF7A19">
        <w:t>Description</w:t>
      </w:r>
    </w:p>
    <w:p w14:paraId="0D7B4BFA" w14:textId="18FFEB64" w:rsidR="008C3AF7" w:rsidRPr="008C3AF7" w:rsidRDefault="3D3AF6E7" w:rsidP="008C3AF7">
      <w:pPr>
        <w:pStyle w:val="BodyText"/>
      </w:pPr>
      <w:r>
        <w:t xml:space="preserve">This course will focus on the connection between research ethics and aspects of regulatory affairs. Students will review core methodological aspects of research, trace the history of research ethics, and describe systematic approaches to designing ethical research. Students will cultivate competency in the development, implementation, and limitation of US human </w:t>
      </w:r>
      <w:proofErr w:type="gramStart"/>
      <w:r>
        <w:t>subjects</w:t>
      </w:r>
      <w:proofErr w:type="gramEnd"/>
      <w:r>
        <w:t xml:space="preserve"> regulation. This course will prepare students to critically evaluate the ethics of specific research designs and apply ethics-informed decision-making in the regulatory affairs domain. </w:t>
      </w:r>
    </w:p>
    <w:p w14:paraId="4E1E6ADE" w14:textId="77777777" w:rsidR="008C3AF7" w:rsidRPr="008C3AF7" w:rsidRDefault="008C3AF7" w:rsidP="008C3AF7">
      <w:pPr>
        <w:pStyle w:val="BodyText"/>
      </w:pPr>
    </w:p>
    <w:p w14:paraId="7FF6B790" w14:textId="352C9FE8" w:rsidR="008C3AF7" w:rsidRPr="008C3AF7" w:rsidRDefault="2AC5CA1B" w:rsidP="008C3AF7">
      <w:pPr>
        <w:pStyle w:val="BodyText"/>
      </w:pPr>
      <w:r>
        <w:t xml:space="preserve">The course also includes analysis of regulatory bodies governing biomedical and behavioral research. The course will implement asynchronous videos and readings and interactive synchronous sessions; assignments include quizzes, discussions (in-class and online), and a generative final project. </w:t>
      </w:r>
    </w:p>
    <w:p w14:paraId="36ED0540" w14:textId="77777777" w:rsidR="008C3AF7" w:rsidRPr="008C3AF7" w:rsidRDefault="008C3AF7" w:rsidP="008C3AF7">
      <w:pPr>
        <w:spacing w:before="1"/>
        <w:rPr>
          <w:color w:val="404040"/>
          <w:w w:val="105"/>
          <w:sz w:val="19"/>
        </w:rPr>
      </w:pPr>
    </w:p>
    <w:p w14:paraId="6108B7F3" w14:textId="77777777" w:rsidR="00EF7A19" w:rsidRDefault="00EF7A19" w:rsidP="00EF7A19">
      <w:pPr>
        <w:spacing w:before="1"/>
        <w:rPr>
          <w:sz w:val="17"/>
        </w:rPr>
      </w:pPr>
    </w:p>
    <w:p w14:paraId="2685C483" w14:textId="77777777" w:rsidR="00EF7A19" w:rsidRDefault="00EF7A19" w:rsidP="00EF7A19">
      <w:pPr>
        <w:pStyle w:val="Heading2"/>
      </w:pPr>
      <w:r w:rsidRPr="00411400">
        <w:t>Objectives</w:t>
      </w:r>
    </w:p>
    <w:p w14:paraId="74D0AA42" w14:textId="0ECFBA32" w:rsidR="00EF7A19" w:rsidRDefault="00EF7A19" w:rsidP="00EF7A19">
      <w:pPr>
        <w:spacing w:before="94"/>
        <w:jc w:val="both"/>
        <w:rPr>
          <w:color w:val="404040"/>
          <w:w w:val="105"/>
          <w:sz w:val="19"/>
        </w:rPr>
      </w:pPr>
      <w:r>
        <w:rPr>
          <w:color w:val="404040"/>
          <w:w w:val="105"/>
          <w:sz w:val="19"/>
        </w:rPr>
        <w:t>By the end of the course, students will</w:t>
      </w:r>
      <w:r w:rsidR="00DC6A37">
        <w:rPr>
          <w:color w:val="404040"/>
          <w:w w:val="105"/>
          <w:sz w:val="19"/>
        </w:rPr>
        <w:t xml:space="preserve"> be able to</w:t>
      </w:r>
      <w:r>
        <w:rPr>
          <w:color w:val="404040"/>
          <w:w w:val="105"/>
          <w:sz w:val="19"/>
        </w:rPr>
        <w:t>:</w:t>
      </w:r>
    </w:p>
    <w:p w14:paraId="5427BE75" w14:textId="77777777" w:rsidR="004E5E90" w:rsidRPr="004E5E90" w:rsidRDefault="004E5E90" w:rsidP="3A774E67">
      <w:pPr>
        <w:pStyle w:val="ListParagraph"/>
        <w:numPr>
          <w:ilvl w:val="0"/>
          <w:numId w:val="3"/>
        </w:numPr>
        <w:spacing w:before="94"/>
        <w:jc w:val="both"/>
        <w:rPr>
          <w:color w:val="404040"/>
          <w:w w:val="105"/>
          <w:sz w:val="19"/>
          <w:szCs w:val="19"/>
        </w:rPr>
      </w:pPr>
      <w:r w:rsidRPr="3A774E67">
        <w:rPr>
          <w:color w:val="404040"/>
          <w:w w:val="105"/>
          <w:sz w:val="19"/>
          <w:szCs w:val="19"/>
        </w:rPr>
        <w:t>Summarize and apply the 7-</w:t>
      </w:r>
      <w:proofErr w:type="gramStart"/>
      <w:r w:rsidRPr="3A774E67">
        <w:rPr>
          <w:color w:val="404040"/>
          <w:w w:val="105"/>
          <w:sz w:val="19"/>
          <w:szCs w:val="19"/>
        </w:rPr>
        <w:t>principle</w:t>
      </w:r>
      <w:proofErr w:type="gramEnd"/>
      <w:r w:rsidRPr="3A774E67">
        <w:rPr>
          <w:color w:val="404040"/>
          <w:w w:val="105"/>
          <w:sz w:val="19"/>
          <w:szCs w:val="19"/>
        </w:rPr>
        <w:t xml:space="preserve"> framework for evaluating the ethics of research studies. </w:t>
      </w:r>
    </w:p>
    <w:p w14:paraId="13C27130" w14:textId="77777777" w:rsidR="004E5E90" w:rsidRPr="004E5E90" w:rsidRDefault="004E5E90" w:rsidP="004E5E90">
      <w:pPr>
        <w:pStyle w:val="ListParagraph"/>
        <w:numPr>
          <w:ilvl w:val="0"/>
          <w:numId w:val="3"/>
        </w:numPr>
        <w:spacing w:before="94"/>
        <w:jc w:val="both"/>
        <w:rPr>
          <w:color w:val="404040"/>
          <w:w w:val="105"/>
          <w:sz w:val="19"/>
        </w:rPr>
      </w:pPr>
      <w:r w:rsidRPr="004E5E90">
        <w:rPr>
          <w:color w:val="404040"/>
          <w:w w:val="105"/>
          <w:sz w:val="19"/>
        </w:rPr>
        <w:t xml:space="preserve">Recognize areas of ethical ambiguity in the design of research trials involving human subjects. </w:t>
      </w:r>
    </w:p>
    <w:p w14:paraId="257CFA62" w14:textId="77777777" w:rsidR="004E5E90" w:rsidRPr="004E5E90" w:rsidRDefault="004E5E90" w:rsidP="004E5E90">
      <w:pPr>
        <w:pStyle w:val="ListParagraph"/>
        <w:numPr>
          <w:ilvl w:val="0"/>
          <w:numId w:val="3"/>
        </w:numPr>
        <w:spacing w:before="94"/>
        <w:jc w:val="both"/>
        <w:rPr>
          <w:color w:val="404040"/>
          <w:w w:val="105"/>
          <w:sz w:val="19"/>
        </w:rPr>
      </w:pPr>
      <w:r w:rsidRPr="004E5E90">
        <w:rPr>
          <w:color w:val="404040"/>
          <w:w w:val="105"/>
          <w:sz w:val="19"/>
        </w:rPr>
        <w:t xml:space="preserve">Apply federal regulations and ethical framework governing biomedical research to research ethics topics and cases. </w:t>
      </w:r>
    </w:p>
    <w:p w14:paraId="469E4111" w14:textId="77777777" w:rsidR="004E5E90" w:rsidRPr="004E5E90" w:rsidRDefault="004E5E90" w:rsidP="004E5E90">
      <w:pPr>
        <w:pStyle w:val="ListParagraph"/>
        <w:numPr>
          <w:ilvl w:val="0"/>
          <w:numId w:val="3"/>
        </w:numPr>
        <w:spacing w:before="94"/>
        <w:jc w:val="both"/>
        <w:rPr>
          <w:color w:val="404040"/>
          <w:w w:val="105"/>
          <w:sz w:val="19"/>
        </w:rPr>
      </w:pPr>
      <w:r w:rsidRPr="004E5E90">
        <w:rPr>
          <w:color w:val="404040"/>
          <w:w w:val="105"/>
          <w:sz w:val="19"/>
        </w:rPr>
        <w:t xml:space="preserve">Identify unique regulatory and ethical issues in modern research topics. </w:t>
      </w:r>
    </w:p>
    <w:p w14:paraId="0420898F" w14:textId="4FEBEBEA" w:rsidR="00EF7A19" w:rsidRDefault="00EF7A19" w:rsidP="00EF7A19">
      <w:pPr>
        <w:spacing w:before="94"/>
        <w:jc w:val="both"/>
        <w:rPr>
          <w:sz w:val="19"/>
        </w:rPr>
      </w:pPr>
    </w:p>
    <w:p w14:paraId="28C65B62" w14:textId="5CAC7D3D" w:rsidR="00216B4F" w:rsidRDefault="00216B4F">
      <w:pPr>
        <w:widowControl/>
        <w:autoSpaceDE/>
        <w:autoSpaceDN/>
        <w:spacing w:after="160" w:line="259" w:lineRule="auto"/>
        <w:rPr>
          <w:sz w:val="19"/>
        </w:rPr>
      </w:pPr>
      <w:r>
        <w:rPr>
          <w:sz w:val="19"/>
        </w:rPr>
        <w:br w:type="page"/>
      </w:r>
    </w:p>
    <w:p w14:paraId="604D87AB" w14:textId="77777777" w:rsidR="00216B4F" w:rsidRDefault="00216B4F" w:rsidP="00EF7A19">
      <w:pPr>
        <w:spacing w:before="94"/>
        <w:jc w:val="both"/>
        <w:rPr>
          <w:sz w:val="19"/>
        </w:rPr>
      </w:pPr>
    </w:p>
    <w:p w14:paraId="6F49F5DC" w14:textId="77777777" w:rsidR="00EF7A19" w:rsidRDefault="00EF7A19" w:rsidP="00EF7A19">
      <w:pPr>
        <w:pStyle w:val="Heading2"/>
      </w:pPr>
      <w:r w:rsidRPr="00411400">
        <w:t>Evaluation and Due Dates</w:t>
      </w:r>
    </w:p>
    <w:p w14:paraId="0369DAA2" w14:textId="77777777" w:rsidR="00EF7A19" w:rsidRDefault="00EF7A19" w:rsidP="00EF7A19">
      <w:pPr>
        <w:spacing w:before="3"/>
        <w:rPr>
          <w:b/>
          <w:sz w:val="26"/>
        </w:rPr>
      </w:pPr>
    </w:p>
    <w:p w14:paraId="0EF526F0" w14:textId="77777777" w:rsidR="00EF7A19" w:rsidRPr="00EF7A19" w:rsidRDefault="00EF7A19" w:rsidP="00EF7A19">
      <w:pPr>
        <w:pStyle w:val="Heading3"/>
      </w:pPr>
      <w:r w:rsidRPr="00EF7A19">
        <w:t>Evaluation Methods:</w:t>
      </w:r>
    </w:p>
    <w:p w14:paraId="6DE36D7F" w14:textId="77777777" w:rsidR="00EF7A19" w:rsidRDefault="00EF7A19" w:rsidP="00EF7A19">
      <w:pPr>
        <w:spacing w:before="10"/>
        <w:jc w:val="both"/>
        <w:rPr>
          <w:w w:val="105"/>
          <w:sz w:val="19"/>
        </w:rPr>
      </w:pPr>
      <w:r>
        <w:rPr>
          <w:w w:val="105"/>
          <w:sz w:val="19"/>
        </w:rPr>
        <w:t xml:space="preserve">Students will be graded based on class attendance, participation, and assignments. </w:t>
      </w:r>
    </w:p>
    <w:p w14:paraId="48EC96B3" w14:textId="77777777" w:rsidR="00EF7A19" w:rsidRDefault="00EF7A19" w:rsidP="00EF7A19">
      <w:pPr>
        <w:spacing w:before="10"/>
        <w:jc w:val="both"/>
        <w:rPr>
          <w:w w:val="105"/>
          <w:sz w:val="19"/>
        </w:rPr>
      </w:pPr>
    </w:p>
    <w:tbl>
      <w:tblPr>
        <w:tblStyle w:val="TableGrid"/>
        <w:tblW w:w="0" w:type="auto"/>
        <w:tblLook w:val="04A0" w:firstRow="1" w:lastRow="0" w:firstColumn="1" w:lastColumn="0" w:noHBand="0" w:noVBand="1"/>
      </w:tblPr>
      <w:tblGrid>
        <w:gridCol w:w="3415"/>
        <w:gridCol w:w="3780"/>
      </w:tblGrid>
      <w:tr w:rsidR="00EF7A19" w14:paraId="497F4766" w14:textId="77777777" w:rsidTr="4BD63A45">
        <w:tc>
          <w:tcPr>
            <w:tcW w:w="3415" w:type="dxa"/>
          </w:tcPr>
          <w:p w14:paraId="375E2AB8" w14:textId="77777777" w:rsidR="00EF7A19" w:rsidRPr="00411400" w:rsidRDefault="00EF7A19" w:rsidP="00781656">
            <w:pPr>
              <w:spacing w:before="10"/>
              <w:jc w:val="both"/>
              <w:rPr>
                <w:b/>
                <w:bCs/>
                <w:sz w:val="19"/>
              </w:rPr>
            </w:pPr>
            <w:r>
              <w:rPr>
                <w:b/>
                <w:bCs/>
                <w:sz w:val="19"/>
              </w:rPr>
              <w:t>Assignment</w:t>
            </w:r>
          </w:p>
        </w:tc>
        <w:tc>
          <w:tcPr>
            <w:tcW w:w="3780" w:type="dxa"/>
          </w:tcPr>
          <w:p w14:paraId="32999894" w14:textId="77777777" w:rsidR="00EF7A19" w:rsidRPr="00411400" w:rsidRDefault="00EF7A19" w:rsidP="00781656">
            <w:pPr>
              <w:spacing w:before="10"/>
              <w:jc w:val="both"/>
              <w:rPr>
                <w:b/>
                <w:bCs/>
                <w:sz w:val="19"/>
              </w:rPr>
            </w:pPr>
            <w:r>
              <w:rPr>
                <w:b/>
                <w:bCs/>
                <w:sz w:val="19"/>
              </w:rPr>
              <w:t>Percent of Grade</w:t>
            </w:r>
          </w:p>
        </w:tc>
      </w:tr>
      <w:tr w:rsidR="00EF7A19" w14:paraId="371C26B7" w14:textId="77777777" w:rsidTr="4BD63A45">
        <w:tc>
          <w:tcPr>
            <w:tcW w:w="3415" w:type="dxa"/>
          </w:tcPr>
          <w:p w14:paraId="32E2E188" w14:textId="77777777" w:rsidR="00EF7A19" w:rsidRDefault="00EF7A19" w:rsidP="00781656">
            <w:pPr>
              <w:spacing w:before="10"/>
              <w:jc w:val="both"/>
              <w:rPr>
                <w:sz w:val="19"/>
              </w:rPr>
            </w:pPr>
            <w:r>
              <w:rPr>
                <w:sz w:val="19"/>
              </w:rPr>
              <w:t>Participation</w:t>
            </w:r>
          </w:p>
        </w:tc>
        <w:tc>
          <w:tcPr>
            <w:tcW w:w="3780" w:type="dxa"/>
          </w:tcPr>
          <w:p w14:paraId="44F2F134" w14:textId="3DD6B363" w:rsidR="00EF7A19" w:rsidRDefault="00FB4E61" w:rsidP="00781656">
            <w:pPr>
              <w:spacing w:before="10"/>
              <w:jc w:val="both"/>
              <w:rPr>
                <w:sz w:val="19"/>
              </w:rPr>
            </w:pPr>
            <w:r>
              <w:rPr>
                <w:sz w:val="19"/>
              </w:rPr>
              <w:t>1</w:t>
            </w:r>
            <w:r w:rsidR="0091437D">
              <w:rPr>
                <w:sz w:val="19"/>
              </w:rPr>
              <w:t>5</w:t>
            </w:r>
          </w:p>
        </w:tc>
      </w:tr>
      <w:tr w:rsidR="00216B4F" w14:paraId="54FB8360" w14:textId="77777777" w:rsidTr="4BD63A45">
        <w:tc>
          <w:tcPr>
            <w:tcW w:w="3415" w:type="dxa"/>
          </w:tcPr>
          <w:p w14:paraId="178AA545" w14:textId="6661FB10" w:rsidR="00216B4F" w:rsidRDefault="4BD63A45" w:rsidP="4BD63A45">
            <w:pPr>
              <w:spacing w:before="10"/>
              <w:jc w:val="both"/>
              <w:rPr>
                <w:sz w:val="19"/>
                <w:szCs w:val="19"/>
              </w:rPr>
            </w:pPr>
            <w:r w:rsidRPr="4BD63A45">
              <w:rPr>
                <w:sz w:val="19"/>
                <w:szCs w:val="19"/>
              </w:rPr>
              <w:t>Discussion Boards (4)</w:t>
            </w:r>
          </w:p>
        </w:tc>
        <w:tc>
          <w:tcPr>
            <w:tcW w:w="3780" w:type="dxa"/>
          </w:tcPr>
          <w:p w14:paraId="3CF31864" w14:textId="029BEC6F" w:rsidR="00216B4F" w:rsidRDefault="4BD63A45" w:rsidP="4BD63A45">
            <w:pPr>
              <w:spacing w:before="10"/>
              <w:jc w:val="both"/>
              <w:rPr>
                <w:sz w:val="19"/>
                <w:szCs w:val="19"/>
              </w:rPr>
            </w:pPr>
            <w:r w:rsidRPr="4BD63A45">
              <w:rPr>
                <w:sz w:val="19"/>
                <w:szCs w:val="19"/>
              </w:rPr>
              <w:t>20</w:t>
            </w:r>
          </w:p>
        </w:tc>
      </w:tr>
      <w:tr w:rsidR="00216B4F" w14:paraId="178946E9" w14:textId="77777777" w:rsidTr="4BD63A45">
        <w:tc>
          <w:tcPr>
            <w:tcW w:w="3415" w:type="dxa"/>
          </w:tcPr>
          <w:p w14:paraId="1C999A17" w14:textId="49692DB8" w:rsidR="00216B4F" w:rsidRDefault="4BD63A45" w:rsidP="4BD63A45">
            <w:pPr>
              <w:spacing w:before="10"/>
              <w:jc w:val="both"/>
              <w:rPr>
                <w:sz w:val="19"/>
                <w:szCs w:val="19"/>
              </w:rPr>
            </w:pPr>
            <w:r w:rsidRPr="4BD63A45">
              <w:rPr>
                <w:sz w:val="19"/>
                <w:szCs w:val="19"/>
              </w:rPr>
              <w:t>Writing Assignments (3)</w:t>
            </w:r>
          </w:p>
        </w:tc>
        <w:tc>
          <w:tcPr>
            <w:tcW w:w="3780" w:type="dxa"/>
          </w:tcPr>
          <w:p w14:paraId="4BB91C8E" w14:textId="35CD1BC6" w:rsidR="00216B4F" w:rsidRDefault="4BD63A45" w:rsidP="4BD63A45">
            <w:pPr>
              <w:spacing w:before="10"/>
              <w:jc w:val="both"/>
              <w:rPr>
                <w:sz w:val="19"/>
                <w:szCs w:val="19"/>
              </w:rPr>
            </w:pPr>
            <w:r w:rsidRPr="4BD63A45">
              <w:rPr>
                <w:sz w:val="19"/>
                <w:szCs w:val="19"/>
              </w:rPr>
              <w:t>15</w:t>
            </w:r>
          </w:p>
        </w:tc>
      </w:tr>
      <w:tr w:rsidR="00EF7A19" w14:paraId="23387CCE" w14:textId="77777777" w:rsidTr="4BD63A45">
        <w:tc>
          <w:tcPr>
            <w:tcW w:w="3415" w:type="dxa"/>
          </w:tcPr>
          <w:p w14:paraId="44DF7A20" w14:textId="30CC4499" w:rsidR="00EF7A19" w:rsidRDefault="00EF7A19" w:rsidP="00781656">
            <w:pPr>
              <w:spacing w:before="10"/>
              <w:jc w:val="both"/>
              <w:rPr>
                <w:sz w:val="19"/>
              </w:rPr>
            </w:pPr>
            <w:r>
              <w:rPr>
                <w:sz w:val="19"/>
              </w:rPr>
              <w:t>Quizzes</w:t>
            </w:r>
            <w:r w:rsidR="00216B4F">
              <w:rPr>
                <w:sz w:val="19"/>
              </w:rPr>
              <w:t xml:space="preserve"> (</w:t>
            </w:r>
            <w:r w:rsidR="00F93112">
              <w:rPr>
                <w:sz w:val="19"/>
              </w:rPr>
              <w:t>3</w:t>
            </w:r>
            <w:r w:rsidR="00216B4F">
              <w:rPr>
                <w:sz w:val="19"/>
              </w:rPr>
              <w:t>)</w:t>
            </w:r>
          </w:p>
        </w:tc>
        <w:tc>
          <w:tcPr>
            <w:tcW w:w="3780" w:type="dxa"/>
          </w:tcPr>
          <w:p w14:paraId="4C5CE7E1" w14:textId="03F78B1E" w:rsidR="00EF7A19" w:rsidRDefault="00F93112" w:rsidP="00781656">
            <w:pPr>
              <w:spacing w:before="10"/>
              <w:jc w:val="both"/>
              <w:rPr>
                <w:sz w:val="19"/>
              </w:rPr>
            </w:pPr>
            <w:r>
              <w:rPr>
                <w:sz w:val="19"/>
              </w:rPr>
              <w:t>15</w:t>
            </w:r>
          </w:p>
        </w:tc>
      </w:tr>
      <w:tr w:rsidR="00216B4F" w14:paraId="2EC8A48E" w14:textId="77777777" w:rsidTr="4BD63A45">
        <w:tc>
          <w:tcPr>
            <w:tcW w:w="3415" w:type="dxa"/>
          </w:tcPr>
          <w:p w14:paraId="4DDF54CF" w14:textId="05DDB2E2" w:rsidR="00216B4F" w:rsidRDefault="00216B4F" w:rsidP="00781656">
            <w:pPr>
              <w:spacing w:before="10"/>
              <w:jc w:val="both"/>
              <w:rPr>
                <w:sz w:val="19"/>
              </w:rPr>
            </w:pPr>
            <w:r>
              <w:rPr>
                <w:sz w:val="19"/>
              </w:rPr>
              <w:t>Final Group Presentation</w:t>
            </w:r>
          </w:p>
        </w:tc>
        <w:tc>
          <w:tcPr>
            <w:tcW w:w="3780" w:type="dxa"/>
          </w:tcPr>
          <w:p w14:paraId="0BC56537" w14:textId="4A29B6F7" w:rsidR="00216B4F" w:rsidRDefault="00FB4E61" w:rsidP="00781656">
            <w:pPr>
              <w:spacing w:before="10"/>
              <w:jc w:val="both"/>
              <w:rPr>
                <w:sz w:val="19"/>
              </w:rPr>
            </w:pPr>
            <w:r>
              <w:rPr>
                <w:sz w:val="19"/>
              </w:rPr>
              <w:t>20</w:t>
            </w:r>
          </w:p>
        </w:tc>
      </w:tr>
      <w:tr w:rsidR="00EF7A19" w14:paraId="4F7C3B19" w14:textId="77777777" w:rsidTr="4BD63A45">
        <w:tc>
          <w:tcPr>
            <w:tcW w:w="3415" w:type="dxa"/>
          </w:tcPr>
          <w:p w14:paraId="4918AB0D" w14:textId="07A5FCBE" w:rsidR="00EF7A19" w:rsidRDefault="00216B4F" w:rsidP="00781656">
            <w:pPr>
              <w:spacing w:before="10"/>
              <w:jc w:val="both"/>
              <w:rPr>
                <w:sz w:val="19"/>
              </w:rPr>
            </w:pPr>
            <w:r>
              <w:rPr>
                <w:sz w:val="19"/>
              </w:rPr>
              <w:t>Individual Project Analysis Paper</w:t>
            </w:r>
          </w:p>
        </w:tc>
        <w:tc>
          <w:tcPr>
            <w:tcW w:w="3780" w:type="dxa"/>
          </w:tcPr>
          <w:p w14:paraId="5266DEC0" w14:textId="2BDCBACC" w:rsidR="00EF7A19" w:rsidRDefault="00FB4E61" w:rsidP="00781656">
            <w:pPr>
              <w:spacing w:before="10"/>
              <w:jc w:val="both"/>
              <w:rPr>
                <w:sz w:val="19"/>
              </w:rPr>
            </w:pPr>
            <w:r>
              <w:rPr>
                <w:sz w:val="19"/>
              </w:rPr>
              <w:t>1</w:t>
            </w:r>
            <w:r w:rsidR="0091437D">
              <w:rPr>
                <w:sz w:val="19"/>
              </w:rPr>
              <w:t>5</w:t>
            </w:r>
          </w:p>
        </w:tc>
      </w:tr>
    </w:tbl>
    <w:p w14:paraId="6BF415A1" w14:textId="77777777" w:rsidR="00EF7A19" w:rsidRDefault="00EF7A19" w:rsidP="00EF7A19">
      <w:pPr>
        <w:spacing w:before="10"/>
        <w:jc w:val="both"/>
        <w:rPr>
          <w:sz w:val="19"/>
        </w:rPr>
      </w:pPr>
    </w:p>
    <w:p w14:paraId="0DEEC2BE" w14:textId="77777777" w:rsidR="00EF7A19" w:rsidRDefault="00EF7A19" w:rsidP="00EF7A19">
      <w:pPr>
        <w:jc w:val="both"/>
        <w:rPr>
          <w:sz w:val="19"/>
        </w:rPr>
        <w:sectPr w:rsidR="00EF7A19" w:rsidSect="00411400">
          <w:footerReference w:type="default" r:id="rId9"/>
          <w:pgSz w:w="12240" w:h="15840"/>
          <w:pgMar w:top="1440" w:right="1080" w:bottom="1440" w:left="1080" w:header="720" w:footer="1226" w:gutter="0"/>
          <w:pgNumType w:start="1"/>
          <w:cols w:space="720"/>
          <w:docGrid w:linePitch="299"/>
        </w:sectPr>
      </w:pPr>
    </w:p>
    <w:p w14:paraId="1BB1B33D" w14:textId="77777777" w:rsidR="00EF7A19" w:rsidRDefault="00EF7A19" w:rsidP="00EF7A19">
      <w:pPr>
        <w:pStyle w:val="Heading2"/>
      </w:pPr>
      <w:r w:rsidRPr="00411400">
        <w:lastRenderedPageBreak/>
        <w:t>Academic Policies:</w:t>
      </w:r>
    </w:p>
    <w:p w14:paraId="4A3439FE" w14:textId="77777777" w:rsidR="008C3AF7" w:rsidRDefault="008C3AF7" w:rsidP="008C3AF7">
      <w:pPr>
        <w:pStyle w:val="Heading3"/>
      </w:pPr>
      <w:r>
        <w:t>Attendance Expectations</w:t>
      </w:r>
    </w:p>
    <w:p w14:paraId="50A19140" w14:textId="77777777" w:rsidR="008C3AF7" w:rsidRPr="00CA667C" w:rsidRDefault="008C3AF7" w:rsidP="008C3AF7">
      <w:pPr>
        <w:pStyle w:val="BodyText"/>
      </w:pPr>
      <w:r w:rsidRPr="00CA667C">
        <w:t>Students are allowed 1 excused absence.  If you anticipate the need to be absent, please contact the course coordinator prior to your absence.  If you have other concerns about your ability to meet the attendance requirements, you must contact the course coordinator prior to your absence.</w:t>
      </w:r>
    </w:p>
    <w:p w14:paraId="614E2521" w14:textId="77777777" w:rsidR="008C3AF7" w:rsidRPr="00CA667C" w:rsidRDefault="008C3AF7" w:rsidP="008C3AF7">
      <w:pPr>
        <w:pStyle w:val="BodyText"/>
      </w:pPr>
    </w:p>
    <w:p w14:paraId="0DF35DE0" w14:textId="77777777" w:rsidR="008C3AF7" w:rsidRDefault="008C3AF7" w:rsidP="008C3AF7">
      <w:pPr>
        <w:pStyle w:val="BodyText"/>
      </w:pPr>
      <w:r w:rsidRPr="00CA667C">
        <w:t xml:space="preserve">Students are expected to be on time to all </w:t>
      </w:r>
      <w:r>
        <w:t xml:space="preserve">synchronous </w:t>
      </w:r>
      <w:r w:rsidRPr="00CA667C">
        <w:t xml:space="preserve">classes and stay for the duration of the class. If you anticipate being late to class or may need to leave </w:t>
      </w:r>
      <w:proofErr w:type="gramStart"/>
      <w:r w:rsidRPr="00CA667C">
        <w:t>early</w:t>
      </w:r>
      <w:proofErr w:type="gramEnd"/>
      <w:r w:rsidRPr="00CA667C">
        <w:t xml:space="preserve"> please email the course coordinator and instructor in a timely manner to let them know of may be late or need to leave early. Any student who is more than 15 minutes late will be considered absent from that class. Additionally, any student who leaves early may be marked absent. Attendance also includes keeping video feed on during synchronous sessions. </w:t>
      </w:r>
    </w:p>
    <w:p w14:paraId="4C6509A8" w14:textId="77777777" w:rsidR="008C3AF7" w:rsidRDefault="008C3AF7" w:rsidP="008C3AF7">
      <w:pPr>
        <w:pStyle w:val="BodyText"/>
      </w:pPr>
    </w:p>
    <w:p w14:paraId="5B303D1C" w14:textId="77777777" w:rsidR="008C3AF7" w:rsidRDefault="008C3AF7" w:rsidP="008C3AF7">
      <w:pPr>
        <w:pStyle w:val="Heading3"/>
      </w:pPr>
      <w:r>
        <w:t>Participation Expectations</w:t>
      </w:r>
    </w:p>
    <w:p w14:paraId="64A53529" w14:textId="77777777" w:rsidR="008C3AF7" w:rsidRDefault="008C3AF7" w:rsidP="008C3AF7">
      <w:pPr>
        <w:pStyle w:val="BodyText"/>
      </w:pPr>
      <w:r>
        <w:t xml:space="preserve">Participation in class is crucial to students’ education in this program. Students are expected to attend and actively participate in all courses. Examples of active participation in a synchronous session may include asking or answering questions, posting comments in the chat, or collaborating with other students during group work. Examples of active participation in an asynchronous session may include asking or answering questions via Canvas or email, commenting on discussion boards, or interacting with other students outside of class. </w:t>
      </w:r>
    </w:p>
    <w:p w14:paraId="30F54581" w14:textId="77777777" w:rsidR="008C3AF7" w:rsidRDefault="008C3AF7" w:rsidP="008C3AF7">
      <w:pPr>
        <w:pStyle w:val="BodyText"/>
      </w:pPr>
    </w:p>
    <w:p w14:paraId="4C783703" w14:textId="77777777" w:rsidR="008C3AF7" w:rsidRDefault="008C3AF7" w:rsidP="008C3AF7">
      <w:pPr>
        <w:pStyle w:val="BodyText"/>
      </w:pPr>
      <w:r>
        <w:t xml:space="preserve">This program is committed to providing a supportive and productive learning environment for all.  Active participation requires professionalism and demonstration of respect for peers, course instructors, and guest lecturers. </w:t>
      </w:r>
    </w:p>
    <w:p w14:paraId="3AE33D11" w14:textId="77777777" w:rsidR="008C3AF7" w:rsidRDefault="008C3AF7" w:rsidP="008C3AF7">
      <w:pPr>
        <w:pStyle w:val="BodyText"/>
      </w:pPr>
    </w:p>
    <w:p w14:paraId="3AAA79E3" w14:textId="77777777" w:rsidR="008C3AF7" w:rsidRPr="002D7B26" w:rsidRDefault="008C3AF7" w:rsidP="008C3AF7">
      <w:pPr>
        <w:pStyle w:val="Heading3"/>
      </w:pPr>
      <w:r w:rsidRPr="002D7B26">
        <w:t>Course Evaluations</w:t>
      </w:r>
    </w:p>
    <w:p w14:paraId="3912C298" w14:textId="77777777" w:rsidR="008C3AF7" w:rsidRDefault="008C3AF7" w:rsidP="008C3AF7">
      <w:pPr>
        <w:pStyle w:val="BodyText"/>
        <w:rPr>
          <w:bCs/>
        </w:rPr>
      </w:pPr>
      <w:r w:rsidRPr="008E6052">
        <w:rPr>
          <w:bCs/>
        </w:rPr>
        <w:t>Course evaluations are completed in the BLUE system. These are a required part of course participation. An email from the BLUE team will be sent to students with a link and directions on how to complete the course evaluation(s).</w:t>
      </w:r>
    </w:p>
    <w:p w14:paraId="16E6BE93" w14:textId="77777777" w:rsidR="00EF7A19" w:rsidRDefault="00EF7A19" w:rsidP="00EF7A19">
      <w:pPr>
        <w:spacing w:before="3"/>
        <w:rPr>
          <w:sz w:val="20"/>
        </w:rPr>
      </w:pPr>
    </w:p>
    <w:p w14:paraId="2D29C1EE" w14:textId="77777777" w:rsidR="00EF7A19" w:rsidRDefault="00EF7A19" w:rsidP="00EF7A19">
      <w:pPr>
        <w:pStyle w:val="Heading3"/>
      </w:pPr>
      <w:r>
        <w:t>Academic Integrity:</w:t>
      </w:r>
    </w:p>
    <w:p w14:paraId="3601879A" w14:textId="77777777" w:rsidR="00EF7A19" w:rsidRDefault="00EF7A19" w:rsidP="00EF7A19">
      <w:pPr>
        <w:spacing w:before="10" w:line="254" w:lineRule="auto"/>
        <w:ind w:right="389"/>
        <w:jc w:val="both"/>
        <w:rPr>
          <w:sz w:val="19"/>
        </w:rPr>
      </w:pPr>
      <w:r>
        <w:rPr>
          <w:color w:val="404040"/>
          <w:w w:val="105"/>
          <w:sz w:val="19"/>
        </w:rPr>
        <w:t>As a student at The University of Pennsylvania, you are required to uphold the Code of Academic Integrity. Specifically, this means that materials that you submit either online or in person should be independent works created by you that uphold all tenets of academic integrity (</w:t>
      </w:r>
      <w:proofErr w:type="gramStart"/>
      <w:r>
        <w:rPr>
          <w:color w:val="404040"/>
          <w:w w:val="105"/>
          <w:sz w:val="19"/>
        </w:rPr>
        <w:t>i.e.</w:t>
      </w:r>
      <w:proofErr w:type="gramEnd"/>
      <w:r>
        <w:rPr>
          <w:color w:val="404040"/>
          <w:w w:val="105"/>
          <w:sz w:val="19"/>
        </w:rPr>
        <w:t xml:space="preserve"> do not cheat, fabricate, or plagiarize, amongst others). We encourage you to reach out to the course director or coordinator if you are not clear on what potential violations are.</w:t>
      </w:r>
    </w:p>
    <w:p w14:paraId="73BBE500" w14:textId="77777777" w:rsidR="00EF7A19" w:rsidRDefault="00EF7A19" w:rsidP="00EF7A19">
      <w:pPr>
        <w:spacing w:before="2"/>
        <w:rPr>
          <w:sz w:val="19"/>
        </w:rPr>
      </w:pPr>
    </w:p>
    <w:p w14:paraId="0A4D2AD6" w14:textId="77777777" w:rsidR="00EF7A19" w:rsidRDefault="00EF7A19" w:rsidP="00EF7A19">
      <w:pPr>
        <w:pStyle w:val="Heading3"/>
      </w:pPr>
      <w:r>
        <w:t>Course Management:</w:t>
      </w:r>
      <w:r>
        <w:rPr>
          <w:spacing w:val="-9"/>
        </w:rPr>
        <w:t xml:space="preserve"> </w:t>
      </w:r>
      <w:r>
        <w:t>Canvas</w:t>
      </w:r>
    </w:p>
    <w:p w14:paraId="43496711" w14:textId="77777777" w:rsidR="008C3AF7" w:rsidRDefault="00EF7A19" w:rsidP="00EF7A19">
      <w:pPr>
        <w:spacing w:before="15" w:line="249" w:lineRule="auto"/>
        <w:ind w:right="994"/>
        <w:rPr>
          <w:color w:val="404040"/>
          <w:w w:val="105"/>
          <w:sz w:val="19"/>
        </w:rPr>
      </w:pPr>
      <w:r>
        <w:rPr>
          <w:color w:val="404040"/>
          <w:w w:val="105"/>
          <w:sz w:val="19"/>
        </w:rPr>
        <w:t xml:space="preserve">All course materials and assignments will be managed on </w:t>
      </w:r>
      <w:hyperlink r:id="rId10" w:history="1">
        <w:r w:rsidRPr="00EF7A19">
          <w:rPr>
            <w:rStyle w:val="Hyperlink"/>
            <w:w w:val="105"/>
            <w:sz w:val="19"/>
          </w:rPr>
          <w:t>Canvas</w:t>
        </w:r>
      </w:hyperlink>
      <w:r>
        <w:rPr>
          <w:color w:val="404040"/>
          <w:w w:val="105"/>
          <w:sz w:val="19"/>
        </w:rPr>
        <w:t xml:space="preserve">. Log in with </w:t>
      </w:r>
      <w:proofErr w:type="spellStart"/>
      <w:r>
        <w:rPr>
          <w:color w:val="404040"/>
          <w:w w:val="105"/>
          <w:sz w:val="19"/>
        </w:rPr>
        <w:t>Pennkey</w:t>
      </w:r>
      <w:proofErr w:type="spellEnd"/>
      <w:r>
        <w:rPr>
          <w:color w:val="404040"/>
          <w:w w:val="105"/>
          <w:sz w:val="19"/>
        </w:rPr>
        <w:t xml:space="preserve"> and password.</w:t>
      </w:r>
    </w:p>
    <w:p w14:paraId="4D7114B4" w14:textId="665B9817" w:rsidR="00EF7A19" w:rsidRDefault="00EF7A19" w:rsidP="00EF7A19">
      <w:pPr>
        <w:spacing w:before="15" w:line="249" w:lineRule="auto"/>
        <w:ind w:right="994"/>
        <w:rPr>
          <w:sz w:val="19"/>
        </w:rPr>
      </w:pPr>
    </w:p>
    <w:p w14:paraId="063429BE" w14:textId="77777777" w:rsidR="00EF7A19" w:rsidRDefault="00EF7A19" w:rsidP="00EF7A19">
      <w:pPr>
        <w:spacing w:before="3"/>
        <w:rPr>
          <w:sz w:val="11"/>
        </w:rPr>
      </w:pPr>
    </w:p>
    <w:p w14:paraId="1A32042A" w14:textId="77777777" w:rsidR="00EF7A19" w:rsidRDefault="00EF7A19" w:rsidP="00EF7A19">
      <w:pPr>
        <w:pStyle w:val="Heading3"/>
      </w:pPr>
      <w:r>
        <w:t>Student Disabilities Services</w:t>
      </w:r>
    </w:p>
    <w:p w14:paraId="765A2C4A" w14:textId="77777777" w:rsidR="00EF7A19" w:rsidRPr="00EF7A19" w:rsidRDefault="00EF7A19" w:rsidP="00EF7A19">
      <w:pPr>
        <w:pStyle w:val="BodyText"/>
      </w:pPr>
      <w:r w:rsidRPr="00EF7A19">
        <w:t xml:space="preserve">The University of Pennsylvania provides reasonable accommodations to students with disabilities who have self-identified and been approved by the office of Student Disabilities Services (SDS). Please make an appointment to meet with me and the course coordinator as soon as possible in order to discuss your accommodations and your needs. If you have not yet contacted SDS, and would like to request accommodations or have questions, you can make an appointment by calling SDS at 215-573-9235 or accessing the </w:t>
      </w:r>
      <w:hyperlink r:id="rId11" w:tgtFrame="_blank" w:history="1">
        <w:proofErr w:type="spellStart"/>
        <w:r w:rsidRPr="00EF7A19">
          <w:rPr>
            <w:rStyle w:val="Hyperlink"/>
            <w:b/>
            <w:bCs/>
          </w:rPr>
          <w:t>MyWeingartenCenter</w:t>
        </w:r>
        <w:proofErr w:type="spellEnd"/>
      </w:hyperlink>
      <w:r w:rsidRPr="00EF7A19">
        <w:t xml:space="preserve"> portal. The office is located in the Weingarten Learning Resources Center at Hamilton Village, 220 S 40th St Suite 260. All services are confidential. </w:t>
      </w:r>
    </w:p>
    <w:p w14:paraId="3F9A29D6" w14:textId="77777777" w:rsidR="00EF7A19" w:rsidRDefault="00EF7A19" w:rsidP="00EF7A19"/>
    <w:p w14:paraId="1843CF03" w14:textId="77777777" w:rsidR="00EF7A19" w:rsidRDefault="00EF7A19" w:rsidP="00EF7A19">
      <w:pPr>
        <w:spacing w:before="9"/>
        <w:rPr>
          <w:sz w:val="25"/>
        </w:rPr>
      </w:pPr>
    </w:p>
    <w:p w14:paraId="7C695883" w14:textId="77777777" w:rsidR="00EF7A19" w:rsidRDefault="00EF7A19" w:rsidP="00EF7A19">
      <w:pPr>
        <w:pStyle w:val="Heading1"/>
      </w:pPr>
      <w:r>
        <w:t>Course Schedule</w:t>
      </w:r>
    </w:p>
    <w:p w14:paraId="7075A328" w14:textId="77777777" w:rsidR="00EF7A19" w:rsidRDefault="00EF7A19" w:rsidP="00EF7A19">
      <w:pPr>
        <w:spacing w:line="256" w:lineRule="auto"/>
        <w:rPr>
          <w:sz w:val="17"/>
        </w:rPr>
      </w:pPr>
    </w:p>
    <w:tbl>
      <w:tblPr>
        <w:tblStyle w:val="SyllabusTable-withBorders"/>
        <w:tblW w:w="4876" w:type="pct"/>
        <w:tblBorders>
          <w:bottom w:val="single" w:sz="6" w:space="0" w:color="auto"/>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260"/>
        <w:gridCol w:w="7366"/>
        <w:gridCol w:w="1633"/>
      </w:tblGrid>
      <w:tr w:rsidR="00EF7A19" w14:paraId="12E9FD52" w14:textId="77777777" w:rsidTr="004E5E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4"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012240" w14:textId="77777777" w:rsidR="00EF7A19" w:rsidRPr="00EF7A19" w:rsidRDefault="00EF7A19" w:rsidP="00781656">
            <w:pPr>
              <w:ind w:left="360"/>
              <w:rPr>
                <w:color w:val="4472C4" w:themeColor="accent5"/>
              </w:rPr>
            </w:pPr>
            <w:r w:rsidRPr="00EF7A19">
              <w:rPr>
                <w:color w:val="4472C4" w:themeColor="accent5"/>
              </w:rPr>
              <w:t>Week</w:t>
            </w:r>
          </w:p>
        </w:tc>
        <w:tc>
          <w:tcPr>
            <w:tcW w:w="359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8BE0AC" w14:textId="77777777" w:rsidR="00EF7A19" w:rsidRPr="00EF7A19" w:rsidRDefault="00EF7A19" w:rsidP="00781656">
            <w:pPr>
              <w:ind w:left="360"/>
              <w:cnfStyle w:val="100000000000" w:firstRow="1" w:lastRow="0" w:firstColumn="0" w:lastColumn="0" w:oddVBand="0" w:evenVBand="0" w:oddHBand="0" w:evenHBand="0" w:firstRowFirstColumn="0" w:firstRowLastColumn="0" w:lastRowFirstColumn="0" w:lastRowLastColumn="0"/>
              <w:rPr>
                <w:color w:val="4472C4" w:themeColor="accent5"/>
              </w:rPr>
            </w:pPr>
            <w:r w:rsidRPr="00EF7A19">
              <w:rPr>
                <w:color w:val="4472C4" w:themeColor="accent5"/>
              </w:rPr>
              <w:t>Topic</w:t>
            </w:r>
          </w:p>
        </w:tc>
        <w:tc>
          <w:tcPr>
            <w:tcW w:w="79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36DDDB" w14:textId="4CC591F1" w:rsidR="00EF7A19" w:rsidRPr="00EF7A19" w:rsidRDefault="004E5E90" w:rsidP="00781656">
            <w:pPr>
              <w:ind w:left="360"/>
              <w:cnfStyle w:val="100000000000" w:firstRow="1" w:lastRow="0" w:firstColumn="0" w:lastColumn="0" w:oddVBand="0" w:evenVBand="0" w:oddHBand="0" w:evenHBand="0" w:firstRowFirstColumn="0" w:firstRowLastColumn="0" w:lastRowFirstColumn="0" w:lastRowLastColumn="0"/>
              <w:rPr>
                <w:color w:val="4472C4" w:themeColor="accent5"/>
              </w:rPr>
            </w:pPr>
            <w:r>
              <w:rPr>
                <w:color w:val="4472C4" w:themeColor="accent5"/>
              </w:rPr>
              <w:t>Facilitator</w:t>
            </w:r>
          </w:p>
        </w:tc>
      </w:tr>
      <w:tr w:rsidR="004E5E90" w14:paraId="3F8DB25B" w14:textId="77777777" w:rsidTr="004E5E90">
        <w:tc>
          <w:tcPr>
            <w:cnfStyle w:val="001000000000" w:firstRow="0" w:lastRow="0" w:firstColumn="1" w:lastColumn="0" w:oddVBand="0" w:evenVBand="0" w:oddHBand="0" w:evenHBand="0" w:firstRowFirstColumn="0" w:firstRowLastColumn="0" w:lastRowFirstColumn="0" w:lastRowLastColumn="0"/>
            <w:tcW w:w="614" w:type="pct"/>
          </w:tcPr>
          <w:p w14:paraId="053C7040" w14:textId="4C84AF35" w:rsidR="004E5E90" w:rsidRPr="004E5E90" w:rsidRDefault="004E5E90" w:rsidP="004E5E90">
            <w:pPr>
              <w:ind w:left="360"/>
              <w:rPr>
                <w:color w:val="auto"/>
              </w:rPr>
            </w:pPr>
            <w:r w:rsidRPr="004E5E90">
              <w:rPr>
                <w:color w:val="auto"/>
              </w:rPr>
              <w:t>1/23/23</w:t>
            </w:r>
          </w:p>
        </w:tc>
        <w:tc>
          <w:tcPr>
            <w:tcW w:w="3590" w:type="pct"/>
          </w:tcPr>
          <w:p w14:paraId="0EFEEEEF" w14:textId="4E3EA6D1"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auto"/>
              </w:rPr>
            </w:pPr>
            <w:r w:rsidRPr="004E5E90">
              <w:rPr>
                <w:rStyle w:val="normaltextrun"/>
                <w:rFonts w:cs="Calibri"/>
                <w:szCs w:val="18"/>
              </w:rPr>
              <w:t xml:space="preserve">Research Ethics Framework </w:t>
            </w:r>
            <w:r w:rsidRPr="004E5E90">
              <w:rPr>
                <w:rStyle w:val="eop"/>
                <w:rFonts w:cs="Calibri"/>
                <w:szCs w:val="18"/>
              </w:rPr>
              <w:t> </w:t>
            </w:r>
          </w:p>
        </w:tc>
        <w:tc>
          <w:tcPr>
            <w:tcW w:w="796" w:type="pct"/>
          </w:tcPr>
          <w:p w14:paraId="65210A1C" w14:textId="68A2E2F6"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Melissa Byrn</w:t>
            </w:r>
          </w:p>
        </w:tc>
      </w:tr>
      <w:tr w:rsidR="004E5E90" w14:paraId="0E535F8D" w14:textId="77777777" w:rsidTr="004E5E90">
        <w:tc>
          <w:tcPr>
            <w:cnfStyle w:val="001000000000" w:firstRow="0" w:lastRow="0" w:firstColumn="1" w:lastColumn="0" w:oddVBand="0" w:evenVBand="0" w:oddHBand="0" w:evenHBand="0" w:firstRowFirstColumn="0" w:firstRowLastColumn="0" w:lastRowFirstColumn="0" w:lastRowLastColumn="0"/>
            <w:tcW w:w="614" w:type="pct"/>
          </w:tcPr>
          <w:p w14:paraId="3A003343" w14:textId="26732BEC" w:rsidR="004E5E90" w:rsidRPr="004E5E90" w:rsidRDefault="004E5E90" w:rsidP="004E5E90">
            <w:pPr>
              <w:ind w:left="360"/>
            </w:pPr>
            <w:r w:rsidRPr="004E5E90">
              <w:t>1/30/23</w:t>
            </w:r>
          </w:p>
        </w:tc>
        <w:tc>
          <w:tcPr>
            <w:tcW w:w="3590" w:type="pct"/>
          </w:tcPr>
          <w:p w14:paraId="34BB61E4" w14:textId="58EE0EBF"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004E5E90">
              <w:rPr>
                <w:rStyle w:val="normaltextrun"/>
                <w:rFonts w:cs="Calibri"/>
                <w:szCs w:val="18"/>
              </w:rPr>
              <w:t>Patient Data</w:t>
            </w:r>
            <w:r w:rsidRPr="004E5E90">
              <w:rPr>
                <w:rStyle w:val="eop"/>
                <w:rFonts w:cs="Calibri"/>
                <w:szCs w:val="18"/>
              </w:rPr>
              <w:t> </w:t>
            </w:r>
          </w:p>
        </w:tc>
        <w:tc>
          <w:tcPr>
            <w:tcW w:w="796" w:type="pct"/>
          </w:tcPr>
          <w:p w14:paraId="13A7256C" w14:textId="237D6F9C" w:rsidR="004E5E90" w:rsidRPr="004E5E90" w:rsidRDefault="00216B4F"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Guest Speaker</w:t>
            </w:r>
          </w:p>
        </w:tc>
      </w:tr>
      <w:tr w:rsidR="004E5E90" w14:paraId="520ECC96" w14:textId="77777777" w:rsidTr="004E5E90">
        <w:tc>
          <w:tcPr>
            <w:cnfStyle w:val="001000000000" w:firstRow="0" w:lastRow="0" w:firstColumn="1" w:lastColumn="0" w:oddVBand="0" w:evenVBand="0" w:oddHBand="0" w:evenHBand="0" w:firstRowFirstColumn="0" w:firstRowLastColumn="0" w:lastRowFirstColumn="0" w:lastRowLastColumn="0"/>
            <w:tcW w:w="614" w:type="pct"/>
          </w:tcPr>
          <w:p w14:paraId="2F856A5B" w14:textId="335494BF" w:rsidR="004E5E90" w:rsidRPr="004E5E90" w:rsidRDefault="004E5E90" w:rsidP="004E5E90">
            <w:pPr>
              <w:ind w:left="360"/>
            </w:pPr>
            <w:r w:rsidRPr="004E5E90">
              <w:lastRenderedPageBreak/>
              <w:t>2/6/23</w:t>
            </w:r>
          </w:p>
        </w:tc>
        <w:tc>
          <w:tcPr>
            <w:tcW w:w="3590" w:type="pct"/>
          </w:tcPr>
          <w:p w14:paraId="2C4DFF80" w14:textId="3FB89239"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004E5E90">
              <w:rPr>
                <w:rStyle w:val="normaltextrun"/>
                <w:rFonts w:cs="Calibri"/>
                <w:szCs w:val="18"/>
              </w:rPr>
              <w:t>Subject Recruitment and Participation in Clinical Research</w:t>
            </w:r>
            <w:r w:rsidRPr="004E5E90">
              <w:rPr>
                <w:rStyle w:val="eop"/>
                <w:rFonts w:cs="Calibri"/>
                <w:szCs w:val="18"/>
              </w:rPr>
              <w:t> </w:t>
            </w:r>
          </w:p>
        </w:tc>
        <w:tc>
          <w:tcPr>
            <w:tcW w:w="796" w:type="pct"/>
          </w:tcPr>
          <w:p w14:paraId="474F8E31" w14:textId="6B5AD7D3"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Melissa Byrn</w:t>
            </w:r>
          </w:p>
        </w:tc>
      </w:tr>
      <w:tr w:rsidR="004E5E90" w14:paraId="6CAFCDF1" w14:textId="77777777" w:rsidTr="004E5E90">
        <w:tc>
          <w:tcPr>
            <w:cnfStyle w:val="001000000000" w:firstRow="0" w:lastRow="0" w:firstColumn="1" w:lastColumn="0" w:oddVBand="0" w:evenVBand="0" w:oddHBand="0" w:evenHBand="0" w:firstRowFirstColumn="0" w:firstRowLastColumn="0" w:lastRowFirstColumn="0" w:lastRowLastColumn="0"/>
            <w:tcW w:w="614" w:type="pct"/>
          </w:tcPr>
          <w:p w14:paraId="1CCB67B8" w14:textId="34D07196" w:rsidR="004E5E90" w:rsidRPr="004E5E90" w:rsidRDefault="004E5E90" w:rsidP="004E5E90">
            <w:pPr>
              <w:ind w:left="360"/>
            </w:pPr>
            <w:r w:rsidRPr="004E5E90">
              <w:t>2/13/23</w:t>
            </w:r>
          </w:p>
        </w:tc>
        <w:tc>
          <w:tcPr>
            <w:tcW w:w="3590" w:type="pct"/>
          </w:tcPr>
          <w:p w14:paraId="4256AD6C" w14:textId="26CE7092"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004E5E90">
              <w:rPr>
                <w:rStyle w:val="normaltextrun"/>
                <w:rFonts w:cs="Calibri"/>
                <w:szCs w:val="18"/>
              </w:rPr>
              <w:t>Therapeutic Misconception and Phase 1 Trials</w:t>
            </w:r>
            <w:r w:rsidRPr="004E5E90">
              <w:rPr>
                <w:rStyle w:val="eop"/>
                <w:rFonts w:cs="Calibri"/>
                <w:szCs w:val="18"/>
              </w:rPr>
              <w:t> </w:t>
            </w:r>
          </w:p>
        </w:tc>
        <w:tc>
          <w:tcPr>
            <w:tcW w:w="796" w:type="pct"/>
          </w:tcPr>
          <w:p w14:paraId="1247EF30" w14:textId="72E00D6E"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Melissa Byrn</w:t>
            </w:r>
          </w:p>
        </w:tc>
      </w:tr>
      <w:tr w:rsidR="004E5E90" w14:paraId="0DBFF13A" w14:textId="77777777" w:rsidTr="004E5E90">
        <w:tc>
          <w:tcPr>
            <w:cnfStyle w:val="001000000000" w:firstRow="0" w:lastRow="0" w:firstColumn="1" w:lastColumn="0" w:oddVBand="0" w:evenVBand="0" w:oddHBand="0" w:evenHBand="0" w:firstRowFirstColumn="0" w:firstRowLastColumn="0" w:lastRowFirstColumn="0" w:lastRowLastColumn="0"/>
            <w:tcW w:w="614" w:type="pct"/>
          </w:tcPr>
          <w:p w14:paraId="2F7C77A9" w14:textId="081F5EDB" w:rsidR="004E5E90" w:rsidRPr="004E5E90" w:rsidRDefault="004E5E90" w:rsidP="004E5E90">
            <w:pPr>
              <w:ind w:left="360"/>
            </w:pPr>
            <w:r w:rsidRPr="004E5E90">
              <w:t>2/20/23</w:t>
            </w:r>
          </w:p>
        </w:tc>
        <w:tc>
          <w:tcPr>
            <w:tcW w:w="3590" w:type="pct"/>
          </w:tcPr>
          <w:p w14:paraId="55075174" w14:textId="58C15F0A"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004E5E90">
              <w:rPr>
                <w:rStyle w:val="normaltextrun"/>
                <w:rFonts w:cs="Calibri"/>
                <w:szCs w:val="18"/>
              </w:rPr>
              <w:t>Randomized Controlled Trials (RCT) and Placebo Controls</w:t>
            </w:r>
            <w:r w:rsidRPr="004E5E90">
              <w:rPr>
                <w:rStyle w:val="eop"/>
                <w:rFonts w:cs="Calibri"/>
                <w:szCs w:val="18"/>
              </w:rPr>
              <w:t> </w:t>
            </w:r>
          </w:p>
        </w:tc>
        <w:tc>
          <w:tcPr>
            <w:tcW w:w="796" w:type="pct"/>
          </w:tcPr>
          <w:p w14:paraId="14CCBEC9" w14:textId="5C28BF6D"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Melissa Byrn</w:t>
            </w:r>
          </w:p>
        </w:tc>
      </w:tr>
      <w:tr w:rsidR="004E5E90" w14:paraId="4CC4C74D" w14:textId="77777777" w:rsidTr="004E5E90">
        <w:tc>
          <w:tcPr>
            <w:cnfStyle w:val="001000000000" w:firstRow="0" w:lastRow="0" w:firstColumn="1" w:lastColumn="0" w:oddVBand="0" w:evenVBand="0" w:oddHBand="0" w:evenHBand="0" w:firstRowFirstColumn="0" w:firstRowLastColumn="0" w:lastRowFirstColumn="0" w:lastRowLastColumn="0"/>
            <w:tcW w:w="614" w:type="pct"/>
          </w:tcPr>
          <w:p w14:paraId="1795E722" w14:textId="62A49BAE" w:rsidR="004E5E90" w:rsidRPr="004E5E90" w:rsidRDefault="004E5E90" w:rsidP="004E5E90">
            <w:pPr>
              <w:ind w:left="360"/>
            </w:pPr>
            <w:r w:rsidRPr="004E5E90">
              <w:t>2/27/23</w:t>
            </w:r>
          </w:p>
        </w:tc>
        <w:tc>
          <w:tcPr>
            <w:tcW w:w="3590" w:type="pct"/>
          </w:tcPr>
          <w:p w14:paraId="6CD0CB81" w14:textId="0D67DFD9"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004E5E90">
              <w:rPr>
                <w:rStyle w:val="normaltextrun"/>
                <w:rFonts w:cs="Calibri"/>
                <w:szCs w:val="18"/>
              </w:rPr>
              <w:t>Conflict of Interest</w:t>
            </w:r>
            <w:r w:rsidRPr="004E5E90">
              <w:rPr>
                <w:rStyle w:val="eop"/>
                <w:rFonts w:cs="Calibri"/>
                <w:szCs w:val="18"/>
              </w:rPr>
              <w:t> </w:t>
            </w:r>
          </w:p>
        </w:tc>
        <w:tc>
          <w:tcPr>
            <w:tcW w:w="796" w:type="pct"/>
          </w:tcPr>
          <w:p w14:paraId="211C10FF" w14:textId="1A0C5761"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Melissa Byrn</w:t>
            </w:r>
          </w:p>
        </w:tc>
      </w:tr>
      <w:tr w:rsidR="004E5E90" w14:paraId="0C85FC52" w14:textId="77777777" w:rsidTr="004E5E90">
        <w:tc>
          <w:tcPr>
            <w:cnfStyle w:val="001000000000" w:firstRow="0" w:lastRow="0" w:firstColumn="1" w:lastColumn="0" w:oddVBand="0" w:evenVBand="0" w:oddHBand="0" w:evenHBand="0" w:firstRowFirstColumn="0" w:firstRowLastColumn="0" w:lastRowFirstColumn="0" w:lastRowLastColumn="0"/>
            <w:tcW w:w="614" w:type="pct"/>
            <w:shd w:val="clear" w:color="auto" w:fill="E7E6E6" w:themeFill="background2"/>
          </w:tcPr>
          <w:p w14:paraId="341EA572" w14:textId="4C4EBADE" w:rsidR="004E5E90" w:rsidRPr="004E5E90" w:rsidRDefault="004E5E90" w:rsidP="004E5E90">
            <w:pPr>
              <w:ind w:left="360"/>
              <w:rPr>
                <w:bCs/>
              </w:rPr>
            </w:pPr>
            <w:r w:rsidRPr="004E5E90">
              <w:rPr>
                <w:bCs/>
              </w:rPr>
              <w:t>3/6/23</w:t>
            </w:r>
          </w:p>
        </w:tc>
        <w:tc>
          <w:tcPr>
            <w:tcW w:w="3590" w:type="pct"/>
            <w:shd w:val="clear" w:color="auto" w:fill="E7E6E6" w:themeFill="background2"/>
          </w:tcPr>
          <w:p w14:paraId="16BDE367" w14:textId="5412E573"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004E5E90">
              <w:rPr>
                <w:color w:val="000000" w:themeColor="text1"/>
              </w:rPr>
              <w:t>Spring Break – No Class</w:t>
            </w:r>
          </w:p>
        </w:tc>
        <w:tc>
          <w:tcPr>
            <w:tcW w:w="796" w:type="pct"/>
            <w:shd w:val="clear" w:color="auto" w:fill="E7E6E6" w:themeFill="background2"/>
          </w:tcPr>
          <w:p w14:paraId="0DC9A9DB" w14:textId="77777777"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p>
        </w:tc>
      </w:tr>
      <w:tr w:rsidR="004E5E90" w14:paraId="29BF4515" w14:textId="77777777" w:rsidTr="004E5E90">
        <w:tc>
          <w:tcPr>
            <w:cnfStyle w:val="001000000000" w:firstRow="0" w:lastRow="0" w:firstColumn="1" w:lastColumn="0" w:oddVBand="0" w:evenVBand="0" w:oddHBand="0" w:evenHBand="0" w:firstRowFirstColumn="0" w:firstRowLastColumn="0" w:lastRowFirstColumn="0" w:lastRowLastColumn="0"/>
            <w:tcW w:w="614" w:type="pct"/>
          </w:tcPr>
          <w:p w14:paraId="0B2D8D64" w14:textId="396FDD41" w:rsidR="004E5E90" w:rsidRPr="004E5E90" w:rsidRDefault="004E5E90" w:rsidP="004E5E90">
            <w:pPr>
              <w:ind w:left="360"/>
            </w:pPr>
            <w:r w:rsidRPr="004E5E90">
              <w:t>3/13/23</w:t>
            </w:r>
          </w:p>
        </w:tc>
        <w:tc>
          <w:tcPr>
            <w:tcW w:w="3590" w:type="pct"/>
          </w:tcPr>
          <w:p w14:paraId="6D95E042" w14:textId="20038A0B" w:rsidR="004E5E90" w:rsidRPr="002C60C3" w:rsidRDefault="002C60C3" w:rsidP="002C60C3">
            <w:pPr>
              <w:ind w:left="360"/>
              <w:cnfStyle w:val="000000000000" w:firstRow="0" w:lastRow="0" w:firstColumn="0" w:lastColumn="0" w:oddVBand="0" w:evenVBand="0" w:oddHBand="0" w:evenHBand="0" w:firstRowFirstColumn="0" w:firstRowLastColumn="0" w:lastRowFirstColumn="0" w:lastRowLastColumn="0"/>
              <w:rPr>
                <w:rFonts w:cs="Calibri"/>
                <w:szCs w:val="18"/>
              </w:rPr>
            </w:pPr>
            <w:r w:rsidRPr="004E5E90">
              <w:rPr>
                <w:rStyle w:val="normaltextrun"/>
                <w:rFonts w:cs="Calibri"/>
                <w:szCs w:val="18"/>
              </w:rPr>
              <w:t>Institutional Review Boards: Local vs Central Models</w:t>
            </w:r>
            <w:r w:rsidRPr="004E5E90">
              <w:rPr>
                <w:rStyle w:val="eop"/>
                <w:rFonts w:cs="Calibri"/>
                <w:szCs w:val="18"/>
              </w:rPr>
              <w:t> </w:t>
            </w:r>
          </w:p>
        </w:tc>
        <w:tc>
          <w:tcPr>
            <w:tcW w:w="796" w:type="pct"/>
          </w:tcPr>
          <w:p w14:paraId="29C94741" w14:textId="557F6F7E" w:rsidR="004E5E90" w:rsidRPr="004E5E90" w:rsidRDefault="002C60C3"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Asynchronous</w:t>
            </w:r>
          </w:p>
        </w:tc>
      </w:tr>
      <w:tr w:rsidR="004E5E90" w14:paraId="786692C0" w14:textId="77777777" w:rsidTr="004E5E90">
        <w:tc>
          <w:tcPr>
            <w:cnfStyle w:val="001000000000" w:firstRow="0" w:lastRow="0" w:firstColumn="1" w:lastColumn="0" w:oddVBand="0" w:evenVBand="0" w:oddHBand="0" w:evenHBand="0" w:firstRowFirstColumn="0" w:firstRowLastColumn="0" w:lastRowFirstColumn="0" w:lastRowLastColumn="0"/>
            <w:tcW w:w="614" w:type="pct"/>
          </w:tcPr>
          <w:p w14:paraId="29CA0083" w14:textId="3BDE4DBB" w:rsidR="004E5E90" w:rsidRPr="004E5E90" w:rsidRDefault="004E5E90" w:rsidP="004E5E90">
            <w:pPr>
              <w:ind w:left="360"/>
            </w:pPr>
            <w:r w:rsidRPr="004E5E90">
              <w:t>3/20/23</w:t>
            </w:r>
          </w:p>
        </w:tc>
        <w:tc>
          <w:tcPr>
            <w:tcW w:w="3590" w:type="pct"/>
          </w:tcPr>
          <w:p w14:paraId="458258D0" w14:textId="039C58B3" w:rsidR="004E5E90" w:rsidRPr="004E5E90" w:rsidRDefault="002C60C3" w:rsidP="004E5E90">
            <w:pPr>
              <w:widowControl/>
              <w:autoSpaceDE/>
              <w:autoSpaceDN/>
              <w:spacing w:after="80"/>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004E5E90">
              <w:rPr>
                <w:rStyle w:val="normaltextrun"/>
                <w:rFonts w:cs="Calibri"/>
                <w:szCs w:val="18"/>
              </w:rPr>
              <w:t>Reproductive Health</w:t>
            </w:r>
            <w:r w:rsidRPr="004E5E90">
              <w:rPr>
                <w:rStyle w:val="eop"/>
                <w:rFonts w:cs="Calibri"/>
                <w:szCs w:val="18"/>
              </w:rPr>
              <w:t> </w:t>
            </w:r>
          </w:p>
        </w:tc>
        <w:tc>
          <w:tcPr>
            <w:tcW w:w="796" w:type="pct"/>
          </w:tcPr>
          <w:p w14:paraId="3495F862" w14:textId="0D77CD0A" w:rsidR="004E5E90" w:rsidRPr="004E5E90" w:rsidRDefault="002C60C3"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Panel of Experts</w:t>
            </w:r>
          </w:p>
        </w:tc>
      </w:tr>
      <w:tr w:rsidR="004E5E90" w14:paraId="7F1A8268" w14:textId="77777777" w:rsidTr="004E5E90">
        <w:tc>
          <w:tcPr>
            <w:cnfStyle w:val="001000000000" w:firstRow="0" w:lastRow="0" w:firstColumn="1" w:lastColumn="0" w:oddVBand="0" w:evenVBand="0" w:oddHBand="0" w:evenHBand="0" w:firstRowFirstColumn="0" w:firstRowLastColumn="0" w:lastRowFirstColumn="0" w:lastRowLastColumn="0"/>
            <w:tcW w:w="614" w:type="pct"/>
          </w:tcPr>
          <w:p w14:paraId="1218D713" w14:textId="02772C4C" w:rsidR="004E5E90" w:rsidRPr="004E5E90" w:rsidRDefault="004E5E90" w:rsidP="004E5E90">
            <w:pPr>
              <w:ind w:left="360"/>
            </w:pPr>
            <w:r w:rsidRPr="004E5E90">
              <w:t>3/27/23</w:t>
            </w:r>
          </w:p>
        </w:tc>
        <w:tc>
          <w:tcPr>
            <w:tcW w:w="3590" w:type="pct"/>
          </w:tcPr>
          <w:p w14:paraId="5DFFA92D" w14:textId="24D07E3F"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004E5E90">
              <w:rPr>
                <w:rStyle w:val="normaltextrun"/>
                <w:rFonts w:cs="Calibri"/>
                <w:szCs w:val="18"/>
              </w:rPr>
              <w:t xml:space="preserve">Real-world Evidence and Patient </w:t>
            </w:r>
            <w:r w:rsidR="00F403E6">
              <w:rPr>
                <w:rStyle w:val="normaltextrun"/>
                <w:rFonts w:cs="Calibri"/>
                <w:szCs w:val="18"/>
              </w:rPr>
              <w:t>Generated Data</w:t>
            </w:r>
            <w:r w:rsidRPr="004E5E90">
              <w:rPr>
                <w:rStyle w:val="eop"/>
                <w:rFonts w:cs="Calibri"/>
                <w:szCs w:val="18"/>
              </w:rPr>
              <w:t> </w:t>
            </w:r>
          </w:p>
        </w:tc>
        <w:tc>
          <w:tcPr>
            <w:tcW w:w="796" w:type="pct"/>
          </w:tcPr>
          <w:p w14:paraId="340A02CF" w14:textId="5CE8D6D1"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Melissa Byrn</w:t>
            </w:r>
          </w:p>
        </w:tc>
      </w:tr>
      <w:tr w:rsidR="004E5E90" w14:paraId="5D20346C" w14:textId="77777777" w:rsidTr="004E5E90">
        <w:tc>
          <w:tcPr>
            <w:cnfStyle w:val="001000000000" w:firstRow="0" w:lastRow="0" w:firstColumn="1" w:lastColumn="0" w:oddVBand="0" w:evenVBand="0" w:oddHBand="0" w:evenHBand="0" w:firstRowFirstColumn="0" w:firstRowLastColumn="0" w:lastRowFirstColumn="0" w:lastRowLastColumn="0"/>
            <w:tcW w:w="614" w:type="pct"/>
          </w:tcPr>
          <w:p w14:paraId="3709CD5D" w14:textId="2B27AD52" w:rsidR="004E5E90" w:rsidRPr="004E5E90" w:rsidRDefault="004E5E90" w:rsidP="004E5E90">
            <w:pPr>
              <w:ind w:left="360"/>
            </w:pPr>
            <w:r w:rsidRPr="004E5E90">
              <w:t>4/3/23</w:t>
            </w:r>
          </w:p>
        </w:tc>
        <w:tc>
          <w:tcPr>
            <w:tcW w:w="3590" w:type="pct"/>
          </w:tcPr>
          <w:p w14:paraId="0E182CC0" w14:textId="59A3AFD0"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004E5E90">
              <w:rPr>
                <w:rStyle w:val="normaltextrun"/>
                <w:rFonts w:cs="Calibri"/>
                <w:szCs w:val="18"/>
              </w:rPr>
              <w:t xml:space="preserve">Diversity, </w:t>
            </w:r>
            <w:proofErr w:type="gramStart"/>
            <w:r w:rsidRPr="004E5E90">
              <w:rPr>
                <w:rStyle w:val="normaltextrun"/>
                <w:rFonts w:cs="Calibri"/>
                <w:szCs w:val="18"/>
              </w:rPr>
              <w:t>Equity</w:t>
            </w:r>
            <w:proofErr w:type="gramEnd"/>
            <w:r w:rsidRPr="004E5E90">
              <w:rPr>
                <w:rStyle w:val="normaltextrun"/>
                <w:rFonts w:cs="Calibri"/>
                <w:szCs w:val="18"/>
              </w:rPr>
              <w:t xml:space="preserve"> and Inclusion in Research</w:t>
            </w:r>
            <w:r w:rsidRPr="004E5E90">
              <w:rPr>
                <w:rStyle w:val="eop"/>
                <w:rFonts w:cs="Calibri"/>
                <w:szCs w:val="18"/>
              </w:rPr>
              <w:t> </w:t>
            </w:r>
          </w:p>
        </w:tc>
        <w:tc>
          <w:tcPr>
            <w:tcW w:w="796" w:type="pct"/>
          </w:tcPr>
          <w:p w14:paraId="50796B8F" w14:textId="3D63A20A"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Melissa Byrn</w:t>
            </w:r>
          </w:p>
        </w:tc>
      </w:tr>
      <w:tr w:rsidR="004E5E90" w14:paraId="7BC85CEA" w14:textId="77777777" w:rsidTr="004E5E90">
        <w:tc>
          <w:tcPr>
            <w:cnfStyle w:val="001000000000" w:firstRow="0" w:lastRow="0" w:firstColumn="1" w:lastColumn="0" w:oddVBand="0" w:evenVBand="0" w:oddHBand="0" w:evenHBand="0" w:firstRowFirstColumn="0" w:firstRowLastColumn="0" w:lastRowFirstColumn="0" w:lastRowLastColumn="0"/>
            <w:tcW w:w="614" w:type="pct"/>
          </w:tcPr>
          <w:p w14:paraId="37880D85" w14:textId="328D1E8E" w:rsidR="004E5E90" w:rsidRPr="004E5E90" w:rsidRDefault="004E5E90" w:rsidP="004E5E90">
            <w:pPr>
              <w:ind w:left="360"/>
            </w:pPr>
            <w:r w:rsidRPr="004E5E90">
              <w:t>4/10/23</w:t>
            </w:r>
          </w:p>
        </w:tc>
        <w:tc>
          <w:tcPr>
            <w:tcW w:w="3590" w:type="pct"/>
          </w:tcPr>
          <w:p w14:paraId="797B6B93" w14:textId="779CA702"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004E5E90">
              <w:rPr>
                <w:rStyle w:val="normaltextrun"/>
                <w:rFonts w:cs="Calibri"/>
                <w:szCs w:val="18"/>
              </w:rPr>
              <w:t>The Informed Consent Process</w:t>
            </w:r>
            <w:r w:rsidRPr="004E5E90">
              <w:rPr>
                <w:rStyle w:val="eop"/>
                <w:rFonts w:cs="Calibri"/>
                <w:szCs w:val="18"/>
              </w:rPr>
              <w:t> </w:t>
            </w:r>
          </w:p>
        </w:tc>
        <w:tc>
          <w:tcPr>
            <w:tcW w:w="796" w:type="pct"/>
          </w:tcPr>
          <w:p w14:paraId="0EDAD274" w14:textId="17734D1B"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Melissa Byrn</w:t>
            </w:r>
          </w:p>
        </w:tc>
      </w:tr>
      <w:tr w:rsidR="004E5E90" w14:paraId="3D956E97" w14:textId="77777777" w:rsidTr="004E5E90">
        <w:tc>
          <w:tcPr>
            <w:cnfStyle w:val="001000000000" w:firstRow="0" w:lastRow="0" w:firstColumn="1" w:lastColumn="0" w:oddVBand="0" w:evenVBand="0" w:oddHBand="0" w:evenHBand="0" w:firstRowFirstColumn="0" w:firstRowLastColumn="0" w:lastRowFirstColumn="0" w:lastRowLastColumn="0"/>
            <w:tcW w:w="614" w:type="pct"/>
          </w:tcPr>
          <w:p w14:paraId="384308ED" w14:textId="39D9D6F1" w:rsidR="004E5E90" w:rsidRPr="004E5E90" w:rsidRDefault="004E5E90" w:rsidP="004E5E90">
            <w:pPr>
              <w:ind w:left="360"/>
            </w:pPr>
            <w:r w:rsidRPr="004E5E90">
              <w:t>4/17/23</w:t>
            </w:r>
          </w:p>
        </w:tc>
        <w:tc>
          <w:tcPr>
            <w:tcW w:w="3590" w:type="pct"/>
          </w:tcPr>
          <w:p w14:paraId="7EBA4B54" w14:textId="3236B441" w:rsidR="004E5E90" w:rsidRPr="004E5E90" w:rsidRDefault="00180767"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004E5E90">
              <w:rPr>
                <w:rStyle w:val="normaltextrun"/>
                <w:rFonts w:cs="Calibri"/>
                <w:szCs w:val="18"/>
              </w:rPr>
              <w:t>Final Project Presentations</w:t>
            </w:r>
            <w:r w:rsidRPr="004E5E90">
              <w:rPr>
                <w:rStyle w:val="eop"/>
                <w:rFonts w:cs="Calibri"/>
                <w:szCs w:val="18"/>
              </w:rPr>
              <w:t> </w:t>
            </w:r>
          </w:p>
        </w:tc>
        <w:tc>
          <w:tcPr>
            <w:tcW w:w="796" w:type="pct"/>
          </w:tcPr>
          <w:p w14:paraId="4BE8D08C" w14:textId="2D7B6452"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Melissa Byrn</w:t>
            </w:r>
          </w:p>
        </w:tc>
      </w:tr>
      <w:tr w:rsidR="004E5E90" w14:paraId="48023AC4" w14:textId="77777777" w:rsidTr="004E5E90">
        <w:tc>
          <w:tcPr>
            <w:cnfStyle w:val="001000000000" w:firstRow="0" w:lastRow="0" w:firstColumn="1" w:lastColumn="0" w:oddVBand="0" w:evenVBand="0" w:oddHBand="0" w:evenHBand="0" w:firstRowFirstColumn="0" w:firstRowLastColumn="0" w:lastRowFirstColumn="0" w:lastRowLastColumn="0"/>
            <w:tcW w:w="614" w:type="pct"/>
          </w:tcPr>
          <w:p w14:paraId="1C5C1B92" w14:textId="43C37E2D" w:rsidR="004E5E90" w:rsidRPr="004E5E90" w:rsidRDefault="004E5E90" w:rsidP="004E5E90">
            <w:pPr>
              <w:ind w:left="360"/>
            </w:pPr>
            <w:r w:rsidRPr="004E5E90">
              <w:t>4/24/23</w:t>
            </w:r>
          </w:p>
        </w:tc>
        <w:tc>
          <w:tcPr>
            <w:tcW w:w="3590" w:type="pct"/>
          </w:tcPr>
          <w:p w14:paraId="149A6983" w14:textId="13C7E981"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004E5E90">
              <w:rPr>
                <w:rStyle w:val="normaltextrun"/>
                <w:rFonts w:cs="Calibri"/>
                <w:szCs w:val="18"/>
              </w:rPr>
              <w:t>Final Project Presentations</w:t>
            </w:r>
            <w:r w:rsidRPr="004E5E90">
              <w:rPr>
                <w:rStyle w:val="eop"/>
                <w:rFonts w:cs="Calibri"/>
                <w:szCs w:val="18"/>
              </w:rPr>
              <w:t> </w:t>
            </w:r>
          </w:p>
        </w:tc>
        <w:tc>
          <w:tcPr>
            <w:tcW w:w="796" w:type="pct"/>
          </w:tcPr>
          <w:p w14:paraId="02CE8648" w14:textId="351AB7F0" w:rsidR="004E5E90" w:rsidRPr="004E5E90" w:rsidRDefault="004E5E90" w:rsidP="004E5E90">
            <w:pPr>
              <w:ind w:left="3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Melissa Byrn</w:t>
            </w:r>
          </w:p>
        </w:tc>
      </w:tr>
    </w:tbl>
    <w:p w14:paraId="50A186BA" w14:textId="77777777" w:rsidR="00EF7A19" w:rsidRDefault="00EF7A19" w:rsidP="00EF7A19">
      <w:pPr>
        <w:spacing w:line="256" w:lineRule="auto"/>
        <w:rPr>
          <w:sz w:val="17"/>
        </w:rPr>
        <w:sectPr w:rsidR="00EF7A19" w:rsidSect="00FD3567">
          <w:pgSz w:w="12240" w:h="15840"/>
          <w:pgMar w:top="1080" w:right="860" w:bottom="1540" w:left="860" w:header="0" w:footer="1226" w:gutter="0"/>
          <w:cols w:space="720"/>
          <w:docGrid w:linePitch="299"/>
        </w:sectPr>
      </w:pPr>
    </w:p>
    <w:p w14:paraId="7C0CEF50" w14:textId="77777777" w:rsidR="00444107" w:rsidRPr="00EF7A19" w:rsidRDefault="00444107" w:rsidP="00216B4F"/>
    <w:sectPr w:rsidR="00444107" w:rsidRPr="00EF7A1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FEE42" w14:textId="77777777" w:rsidR="00DF4751" w:rsidRDefault="00DF4751">
      <w:r>
        <w:separator/>
      </w:r>
    </w:p>
  </w:endnote>
  <w:endnote w:type="continuationSeparator" w:id="0">
    <w:p w14:paraId="6C4FD4F5" w14:textId="77777777" w:rsidR="00DF4751" w:rsidRDefault="00DF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3ED1" w14:textId="77777777" w:rsidR="00EF7A19" w:rsidRDefault="00EF7A19" w:rsidP="00EF7A19">
    <w:pPr>
      <w:pStyle w:val="BodyText"/>
      <w:rPr>
        <w:sz w:val="13"/>
      </w:rPr>
    </w:pPr>
    <w:r>
      <w:rPr>
        <w:noProof/>
      </w:rPr>
      <mc:AlternateContent>
        <mc:Choice Requires="wps">
          <w:drawing>
            <wp:anchor distT="0" distB="0" distL="114300" distR="114300" simplePos="0" relativeHeight="251662336" behindDoc="1" locked="0" layoutInCell="1" allowOverlap="1" wp14:anchorId="618C1B4E" wp14:editId="570059B3">
              <wp:simplePos x="0" y="0"/>
              <wp:positionH relativeFrom="page">
                <wp:posOffset>777240</wp:posOffset>
              </wp:positionH>
              <wp:positionV relativeFrom="page">
                <wp:posOffset>9022080</wp:posOffset>
              </wp:positionV>
              <wp:extent cx="6217920" cy="0"/>
              <wp:effectExtent l="5715" t="11430" r="571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6096">
                        <a:solidFill>
                          <a:srgbClr val="D6615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3"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d6615c" strokeweight=".48pt" from="61.2pt,710.4pt" to="550.8pt,710.4pt" w14:anchorId="15CC49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">
              <w10:wrap anchorx="page" anchory="page"/>
            </v:line>
          </w:pict>
        </mc:Fallback>
      </mc:AlternateContent>
    </w:r>
    <w:r>
      <w:rPr>
        <w:noProof/>
      </w:rPr>
      <mc:AlternateContent>
        <mc:Choice Requires="wps">
          <w:drawing>
            <wp:anchor distT="0" distB="0" distL="114300" distR="114300" simplePos="0" relativeHeight="251663360" behindDoc="1" locked="0" layoutInCell="1" allowOverlap="1" wp14:anchorId="437E041D" wp14:editId="5470AF71">
              <wp:simplePos x="0" y="0"/>
              <wp:positionH relativeFrom="page">
                <wp:posOffset>6611620</wp:posOffset>
              </wp:positionH>
              <wp:positionV relativeFrom="page">
                <wp:posOffset>9089390</wp:posOffset>
              </wp:positionV>
              <wp:extent cx="389890" cy="156845"/>
              <wp:effectExtent l="1270" t="254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D731E" w14:textId="77777777" w:rsidR="00EF7A19" w:rsidRDefault="00EF7A19">
                          <w:pPr>
                            <w:spacing w:before="27"/>
                            <w:ind w:left="20"/>
                            <w:rPr>
                              <w:b/>
                              <w:sz w:val="17"/>
                            </w:rPr>
                          </w:pPr>
                          <w:r>
                            <w:rPr>
                              <w:b/>
                              <w:color w:val="262626"/>
                              <w:w w:val="105"/>
                              <w:sz w:val="17"/>
                            </w:rPr>
                            <w:t xml:space="preserve">Page </w:t>
                          </w:r>
                          <w:r>
                            <w:fldChar w:fldCharType="begin"/>
                          </w:r>
                          <w:r>
                            <w:rPr>
                              <w:b/>
                              <w:color w:val="262626"/>
                              <w:w w:val="105"/>
                              <w:sz w:val="17"/>
                            </w:rPr>
                            <w:instrText xml:space="preserve"> PAGE </w:instrText>
                          </w:r>
                          <w:r>
                            <w:fldChar w:fldCharType="separate"/>
                          </w:r>
                          <w:r>
                            <w:rPr>
                              <w:b/>
                              <w:noProof/>
                              <w:color w:val="262626"/>
                              <w:w w:val="105"/>
                              <w:sz w:val="17"/>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E041D" id="_x0000_t202" coordsize="21600,21600" o:spt="202" path="m,l,21600r21600,l21600,xe">
              <v:stroke joinstyle="miter"/>
              <v:path gradientshapeok="t" o:connecttype="rect"/>
            </v:shapetype>
            <v:shape id="Text Box 4" o:spid="_x0000_s1026" type="#_x0000_t202" style="position:absolute;left:0;text-align:left;margin-left:520.6pt;margin-top:715.7pt;width:30.7pt;height:12.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" filled="f" stroked="f">
              <v:textbox inset="0,0,0,0">
                <w:txbxContent>
                  <w:p w14:paraId="049D731E" w14:textId="77777777" w:rsidR="00EF7A19" w:rsidRDefault="00EF7A19">
                    <w:pPr>
                      <w:spacing w:before="27"/>
                      <w:ind w:left="20"/>
                      <w:rPr>
                        <w:b/>
                        <w:sz w:val="17"/>
                      </w:rPr>
                    </w:pPr>
                    <w:r>
                      <w:rPr>
                        <w:b/>
                        <w:color w:val="262626"/>
                        <w:w w:val="105"/>
                        <w:sz w:val="17"/>
                      </w:rPr>
                      <w:t xml:space="preserve">Page </w:t>
                    </w:r>
                    <w:r>
                      <w:fldChar w:fldCharType="begin"/>
                    </w:r>
                    <w:r>
                      <w:rPr>
                        <w:b/>
                        <w:color w:val="262626"/>
                        <w:w w:val="105"/>
                        <w:sz w:val="17"/>
                      </w:rPr>
                      <w:instrText xml:space="preserve"> PAGE </w:instrText>
                    </w:r>
                    <w:r>
                      <w:fldChar w:fldCharType="separate"/>
                    </w:r>
                    <w:r>
                      <w:rPr>
                        <w:b/>
                        <w:noProof/>
                        <w:color w:val="262626"/>
                        <w:w w:val="105"/>
                        <w:sz w:val="17"/>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C33F" w14:textId="77777777" w:rsidR="0084757B" w:rsidRDefault="00D376D2" w:rsidP="00EF7A19">
    <w:pPr>
      <w:pStyle w:val="BodyText"/>
      <w:rPr>
        <w:sz w:val="13"/>
      </w:rPr>
    </w:pPr>
    <w:r>
      <w:rPr>
        <w:noProof/>
      </w:rPr>
      <mc:AlternateContent>
        <mc:Choice Requires="wps">
          <w:drawing>
            <wp:anchor distT="0" distB="0" distL="114300" distR="114300" simplePos="0" relativeHeight="251659264" behindDoc="1" locked="0" layoutInCell="1" allowOverlap="1" wp14:anchorId="74AB6457" wp14:editId="6E355F87">
              <wp:simplePos x="0" y="0"/>
              <wp:positionH relativeFrom="page">
                <wp:posOffset>777240</wp:posOffset>
              </wp:positionH>
              <wp:positionV relativeFrom="page">
                <wp:posOffset>9022080</wp:posOffset>
              </wp:positionV>
              <wp:extent cx="6217920" cy="0"/>
              <wp:effectExtent l="5715"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6096">
                        <a:solidFill>
                          <a:srgbClr val="D6615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2"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d6615c" strokeweight=".48pt" from="61.2pt,710.4pt" to="550.8pt,710.4pt" w14:anchorId="265254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">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109EBD0D" wp14:editId="34C74AB4">
              <wp:simplePos x="0" y="0"/>
              <wp:positionH relativeFrom="page">
                <wp:posOffset>6611620</wp:posOffset>
              </wp:positionH>
              <wp:positionV relativeFrom="page">
                <wp:posOffset>9089390</wp:posOffset>
              </wp:positionV>
              <wp:extent cx="389890" cy="156845"/>
              <wp:effectExtent l="1270" t="254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9B0F5" w14:textId="77777777" w:rsidR="0084757B" w:rsidRDefault="00D376D2">
                          <w:pPr>
                            <w:spacing w:before="27"/>
                            <w:ind w:left="20"/>
                            <w:rPr>
                              <w:b/>
                              <w:sz w:val="17"/>
                            </w:rPr>
                          </w:pPr>
                          <w:r>
                            <w:rPr>
                              <w:b/>
                              <w:color w:val="262626"/>
                              <w:w w:val="105"/>
                              <w:sz w:val="17"/>
                            </w:rPr>
                            <w:t xml:space="preserve">Page </w:t>
                          </w:r>
                          <w:r>
                            <w:fldChar w:fldCharType="begin"/>
                          </w:r>
                          <w:r>
                            <w:rPr>
                              <w:b/>
                              <w:color w:val="262626"/>
                              <w:w w:val="105"/>
                              <w:sz w:val="17"/>
                            </w:rPr>
                            <w:instrText xml:space="preserve"> PAGE </w:instrText>
                          </w:r>
                          <w:r>
                            <w:fldChar w:fldCharType="separate"/>
                          </w:r>
                          <w:r>
                            <w:rPr>
                              <w:b/>
                              <w:noProof/>
                              <w:color w:val="262626"/>
                              <w:w w:val="105"/>
                              <w:sz w:val="17"/>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EBD0D" id="_x0000_t202" coordsize="21600,21600" o:spt="202" path="m,l,21600r21600,l21600,xe">
              <v:stroke joinstyle="miter"/>
              <v:path gradientshapeok="t" o:connecttype="rect"/>
            </v:shapetype>
            <v:shape id="Text Box 1" o:spid="_x0000_s1027" type="#_x0000_t202" style="position:absolute;left:0;text-align:left;margin-left:520.6pt;margin-top:715.7pt;width:30.7pt;height:1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" filled="f" stroked="f">
              <v:textbox inset="0,0,0,0">
                <w:txbxContent>
                  <w:p w14:paraId="5C89B0F5" w14:textId="77777777" w:rsidR="0084757B" w:rsidRDefault="00D376D2">
                    <w:pPr>
                      <w:spacing w:before="27"/>
                      <w:ind w:left="20"/>
                      <w:rPr>
                        <w:b/>
                        <w:sz w:val="17"/>
                      </w:rPr>
                    </w:pPr>
                    <w:r>
                      <w:rPr>
                        <w:b/>
                        <w:color w:val="262626"/>
                        <w:w w:val="105"/>
                        <w:sz w:val="17"/>
                      </w:rPr>
                      <w:t xml:space="preserve">Page </w:t>
                    </w:r>
                    <w:r>
                      <w:fldChar w:fldCharType="begin"/>
                    </w:r>
                    <w:r>
                      <w:rPr>
                        <w:b/>
                        <w:color w:val="262626"/>
                        <w:w w:val="105"/>
                        <w:sz w:val="17"/>
                      </w:rPr>
                      <w:instrText xml:space="preserve"> PAGE </w:instrText>
                    </w:r>
                    <w:r>
                      <w:fldChar w:fldCharType="separate"/>
                    </w:r>
                    <w:r>
                      <w:rPr>
                        <w:b/>
                        <w:noProof/>
                        <w:color w:val="262626"/>
                        <w:w w:val="105"/>
                        <w:sz w:val="17"/>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4287" w14:textId="77777777" w:rsidR="00DF4751" w:rsidRDefault="00DF4751">
      <w:r>
        <w:separator/>
      </w:r>
    </w:p>
  </w:footnote>
  <w:footnote w:type="continuationSeparator" w:id="0">
    <w:p w14:paraId="64874956" w14:textId="77777777" w:rsidR="00DF4751" w:rsidRDefault="00DF4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65C8A"/>
    <w:multiLevelType w:val="hybridMultilevel"/>
    <w:tmpl w:val="E576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941B6"/>
    <w:multiLevelType w:val="hybridMultilevel"/>
    <w:tmpl w:val="601C7CC4"/>
    <w:lvl w:ilvl="0" w:tplc="C756BE14">
      <w:numFmt w:val="bullet"/>
      <w:lvlText w:val=""/>
      <w:lvlJc w:val="left"/>
      <w:pPr>
        <w:ind w:left="1112" w:hanging="360"/>
      </w:pPr>
      <w:rPr>
        <w:rFonts w:ascii="Symbol" w:eastAsia="Symbol" w:hAnsi="Symbol" w:cs="Symbol" w:hint="default"/>
        <w:color w:val="404040"/>
        <w:w w:val="103"/>
        <w:sz w:val="19"/>
        <w:szCs w:val="19"/>
      </w:rPr>
    </w:lvl>
    <w:lvl w:ilvl="1" w:tplc="842ADA76">
      <w:numFmt w:val="bullet"/>
      <w:lvlText w:val="•"/>
      <w:lvlJc w:val="left"/>
      <w:pPr>
        <w:ind w:left="2060" w:hanging="360"/>
      </w:pPr>
      <w:rPr>
        <w:rFonts w:hint="default"/>
      </w:rPr>
    </w:lvl>
    <w:lvl w:ilvl="2" w:tplc="9E4C665E">
      <w:numFmt w:val="bullet"/>
      <w:lvlText w:val="•"/>
      <w:lvlJc w:val="left"/>
      <w:pPr>
        <w:ind w:left="3000" w:hanging="360"/>
      </w:pPr>
      <w:rPr>
        <w:rFonts w:hint="default"/>
      </w:rPr>
    </w:lvl>
    <w:lvl w:ilvl="3" w:tplc="89449D16">
      <w:numFmt w:val="bullet"/>
      <w:lvlText w:val="•"/>
      <w:lvlJc w:val="left"/>
      <w:pPr>
        <w:ind w:left="3940" w:hanging="360"/>
      </w:pPr>
      <w:rPr>
        <w:rFonts w:hint="default"/>
      </w:rPr>
    </w:lvl>
    <w:lvl w:ilvl="4" w:tplc="E34A0C9E">
      <w:numFmt w:val="bullet"/>
      <w:lvlText w:val="•"/>
      <w:lvlJc w:val="left"/>
      <w:pPr>
        <w:ind w:left="4880" w:hanging="360"/>
      </w:pPr>
      <w:rPr>
        <w:rFonts w:hint="default"/>
      </w:rPr>
    </w:lvl>
    <w:lvl w:ilvl="5" w:tplc="469E9496">
      <w:numFmt w:val="bullet"/>
      <w:lvlText w:val="•"/>
      <w:lvlJc w:val="left"/>
      <w:pPr>
        <w:ind w:left="5820" w:hanging="360"/>
      </w:pPr>
      <w:rPr>
        <w:rFonts w:hint="default"/>
      </w:rPr>
    </w:lvl>
    <w:lvl w:ilvl="6" w:tplc="D2548A42">
      <w:numFmt w:val="bullet"/>
      <w:lvlText w:val="•"/>
      <w:lvlJc w:val="left"/>
      <w:pPr>
        <w:ind w:left="6760" w:hanging="360"/>
      </w:pPr>
      <w:rPr>
        <w:rFonts w:hint="default"/>
      </w:rPr>
    </w:lvl>
    <w:lvl w:ilvl="7" w:tplc="771E3AF4">
      <w:numFmt w:val="bullet"/>
      <w:lvlText w:val="•"/>
      <w:lvlJc w:val="left"/>
      <w:pPr>
        <w:ind w:left="7700" w:hanging="360"/>
      </w:pPr>
      <w:rPr>
        <w:rFonts w:hint="default"/>
      </w:rPr>
    </w:lvl>
    <w:lvl w:ilvl="8" w:tplc="0540A13A">
      <w:numFmt w:val="bullet"/>
      <w:lvlText w:val="•"/>
      <w:lvlJc w:val="left"/>
      <w:pPr>
        <w:ind w:left="8640" w:hanging="360"/>
      </w:pPr>
      <w:rPr>
        <w:rFonts w:hint="default"/>
      </w:rPr>
    </w:lvl>
  </w:abstractNum>
  <w:abstractNum w:abstractNumId="2" w15:restartNumberingAfterBreak="0">
    <w:nsid w:val="7F007E34"/>
    <w:multiLevelType w:val="hybridMultilevel"/>
    <w:tmpl w:val="ABEA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094868">
    <w:abstractNumId w:val="1"/>
  </w:num>
  <w:num w:numId="2" w16cid:durableId="1411925093">
    <w:abstractNumId w:val="0"/>
  </w:num>
  <w:num w:numId="3" w16cid:durableId="2145195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D2"/>
    <w:rsid w:val="00180767"/>
    <w:rsid w:val="00216B4F"/>
    <w:rsid w:val="002C60C3"/>
    <w:rsid w:val="003F4BED"/>
    <w:rsid w:val="00444107"/>
    <w:rsid w:val="004E5E90"/>
    <w:rsid w:val="00642B12"/>
    <w:rsid w:val="008C3AF7"/>
    <w:rsid w:val="0091437D"/>
    <w:rsid w:val="00D376D2"/>
    <w:rsid w:val="00DC6A37"/>
    <w:rsid w:val="00DF4751"/>
    <w:rsid w:val="00E6414C"/>
    <w:rsid w:val="00E732E7"/>
    <w:rsid w:val="00EF7A19"/>
    <w:rsid w:val="00F403E6"/>
    <w:rsid w:val="00F93112"/>
    <w:rsid w:val="00FB4E61"/>
    <w:rsid w:val="00FD4C5E"/>
    <w:rsid w:val="1F9DA832"/>
    <w:rsid w:val="2AC5CA1B"/>
    <w:rsid w:val="32B49E83"/>
    <w:rsid w:val="3A774E67"/>
    <w:rsid w:val="3D3AF6E7"/>
    <w:rsid w:val="4BD6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BFC1"/>
  <w15:chartTrackingRefBased/>
  <w15:docId w15:val="{96F79AE1-B688-43AD-86A7-162AAF1D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376D2"/>
    <w:pPr>
      <w:widowControl w:val="0"/>
      <w:autoSpaceDE w:val="0"/>
      <w:autoSpaceDN w:val="0"/>
      <w:spacing w:after="0" w:line="240" w:lineRule="auto"/>
    </w:pPr>
    <w:rPr>
      <w:rFonts w:ascii="Trebuchet MS" w:eastAsia="Trebuchet MS" w:hAnsi="Trebuchet MS" w:cs="Trebuchet MS"/>
    </w:rPr>
  </w:style>
  <w:style w:type="paragraph" w:styleId="Heading1">
    <w:name w:val="heading 1"/>
    <w:basedOn w:val="Heading2"/>
    <w:link w:val="Heading1Char"/>
    <w:uiPriority w:val="1"/>
    <w:qFormat/>
    <w:rsid w:val="00EF7A19"/>
    <w:pPr>
      <w:spacing w:before="72"/>
      <w:outlineLvl w:val="0"/>
    </w:pPr>
    <w:rPr>
      <w:color w:val="262626"/>
      <w:sz w:val="24"/>
      <w:szCs w:val="28"/>
    </w:rPr>
  </w:style>
  <w:style w:type="paragraph" w:styleId="Heading2">
    <w:name w:val="heading 2"/>
    <w:basedOn w:val="Normal"/>
    <w:link w:val="Heading2Char"/>
    <w:uiPriority w:val="1"/>
    <w:qFormat/>
    <w:rsid w:val="00EF7A19"/>
    <w:pPr>
      <w:spacing w:before="206"/>
      <w:jc w:val="both"/>
      <w:outlineLvl w:val="1"/>
    </w:pPr>
    <w:rPr>
      <w:b/>
      <w:color w:val="2E74B5" w:themeColor="accent1" w:themeShade="BF"/>
      <w:w w:val="105"/>
      <w:szCs w:val="24"/>
    </w:rPr>
  </w:style>
  <w:style w:type="paragraph" w:styleId="Heading3">
    <w:name w:val="heading 3"/>
    <w:basedOn w:val="Normal"/>
    <w:next w:val="Normal"/>
    <w:link w:val="Heading3Char"/>
    <w:uiPriority w:val="9"/>
    <w:unhideWhenUsed/>
    <w:qFormat/>
    <w:rsid w:val="00EF7A19"/>
    <w:pPr>
      <w:jc w:val="both"/>
      <w:outlineLvl w:val="2"/>
    </w:pPr>
    <w:rPr>
      <w:b/>
      <w:w w:val="105"/>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F7A19"/>
    <w:rPr>
      <w:rFonts w:ascii="Trebuchet MS" w:eastAsia="Trebuchet MS" w:hAnsi="Trebuchet MS" w:cs="Trebuchet MS"/>
      <w:b/>
      <w:color w:val="262626"/>
      <w:w w:val="105"/>
      <w:sz w:val="24"/>
      <w:szCs w:val="28"/>
    </w:rPr>
  </w:style>
  <w:style w:type="character" w:customStyle="1" w:styleId="Heading2Char">
    <w:name w:val="Heading 2 Char"/>
    <w:basedOn w:val="DefaultParagraphFont"/>
    <w:link w:val="Heading2"/>
    <w:uiPriority w:val="1"/>
    <w:rsid w:val="00EF7A19"/>
    <w:rPr>
      <w:rFonts w:ascii="Trebuchet MS" w:eastAsia="Trebuchet MS" w:hAnsi="Trebuchet MS" w:cs="Trebuchet MS"/>
      <w:b/>
      <w:color w:val="2E74B5" w:themeColor="accent1" w:themeShade="BF"/>
      <w:w w:val="105"/>
      <w:szCs w:val="24"/>
    </w:rPr>
  </w:style>
  <w:style w:type="paragraph" w:styleId="BodyText">
    <w:name w:val="Body Text"/>
    <w:basedOn w:val="Normal"/>
    <w:link w:val="BodyTextChar"/>
    <w:uiPriority w:val="1"/>
    <w:qFormat/>
    <w:rsid w:val="00EF7A19"/>
    <w:pPr>
      <w:spacing w:before="14" w:line="252" w:lineRule="auto"/>
      <w:ind w:right="388"/>
      <w:jc w:val="both"/>
    </w:pPr>
    <w:rPr>
      <w:w w:val="105"/>
      <w:sz w:val="19"/>
    </w:rPr>
  </w:style>
  <w:style w:type="character" w:customStyle="1" w:styleId="BodyTextChar">
    <w:name w:val="Body Text Char"/>
    <w:basedOn w:val="DefaultParagraphFont"/>
    <w:link w:val="BodyText"/>
    <w:uiPriority w:val="1"/>
    <w:rsid w:val="00EF7A19"/>
    <w:rPr>
      <w:rFonts w:ascii="Trebuchet MS" w:eastAsia="Trebuchet MS" w:hAnsi="Trebuchet MS" w:cs="Trebuchet MS"/>
      <w:w w:val="105"/>
      <w:sz w:val="19"/>
    </w:rPr>
  </w:style>
  <w:style w:type="paragraph" w:styleId="ListParagraph">
    <w:name w:val="List Paragraph"/>
    <w:basedOn w:val="Normal"/>
    <w:uiPriority w:val="1"/>
    <w:qFormat/>
    <w:rsid w:val="00D376D2"/>
    <w:pPr>
      <w:ind w:left="1300" w:hanging="360"/>
    </w:pPr>
  </w:style>
  <w:style w:type="character" w:styleId="Hyperlink">
    <w:name w:val="Hyperlink"/>
    <w:basedOn w:val="DefaultParagraphFont"/>
    <w:uiPriority w:val="99"/>
    <w:unhideWhenUsed/>
    <w:rsid w:val="00D376D2"/>
    <w:rPr>
      <w:color w:val="0563C1" w:themeColor="hyperlink"/>
      <w:u w:val="single"/>
    </w:rPr>
  </w:style>
  <w:style w:type="character" w:styleId="CommentReference">
    <w:name w:val="annotation reference"/>
    <w:basedOn w:val="DefaultParagraphFont"/>
    <w:uiPriority w:val="99"/>
    <w:semiHidden/>
    <w:unhideWhenUsed/>
    <w:rsid w:val="00D376D2"/>
    <w:rPr>
      <w:sz w:val="16"/>
      <w:szCs w:val="16"/>
    </w:rPr>
  </w:style>
  <w:style w:type="paragraph" w:styleId="CommentText">
    <w:name w:val="annotation text"/>
    <w:basedOn w:val="Normal"/>
    <w:link w:val="CommentTextChar"/>
    <w:uiPriority w:val="99"/>
    <w:semiHidden/>
    <w:unhideWhenUsed/>
    <w:rsid w:val="00D376D2"/>
    <w:rPr>
      <w:sz w:val="20"/>
      <w:szCs w:val="20"/>
    </w:rPr>
  </w:style>
  <w:style w:type="character" w:customStyle="1" w:styleId="CommentTextChar">
    <w:name w:val="Comment Text Char"/>
    <w:basedOn w:val="DefaultParagraphFont"/>
    <w:link w:val="CommentText"/>
    <w:uiPriority w:val="99"/>
    <w:semiHidden/>
    <w:rsid w:val="00D376D2"/>
    <w:rPr>
      <w:rFonts w:ascii="Trebuchet MS" w:eastAsia="Trebuchet MS" w:hAnsi="Trebuchet MS" w:cs="Trebuchet MS"/>
      <w:sz w:val="20"/>
      <w:szCs w:val="20"/>
    </w:rPr>
  </w:style>
  <w:style w:type="table" w:customStyle="1" w:styleId="SyllabusTable-withBorders">
    <w:name w:val="Syllabus Table - with Borders"/>
    <w:basedOn w:val="TableNormal"/>
    <w:uiPriority w:val="99"/>
    <w:rsid w:val="00D376D2"/>
    <w:pPr>
      <w:spacing w:before="80" w:after="80" w:line="240" w:lineRule="auto"/>
    </w:pPr>
    <w:rPr>
      <w:color w:val="404040" w:themeColor="text1" w:themeTint="BF"/>
      <w:sz w:val="18"/>
      <w:szCs w:val="20"/>
      <w:lang w:eastAsia="ja-JP"/>
    </w:rPr>
    <w:tblPr>
      <w:tblBorders>
        <w:bottom w:val="single" w:sz="4" w:space="0" w:color="5B9BD5"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B9BD5" w:themeColor="accent1"/>
        <w:sz w:val="20"/>
      </w:rPr>
      <w:tblPr/>
      <w:tcPr>
        <w:tcBorders>
          <w:top w:val="nil"/>
          <w:left w:val="nil"/>
          <w:bottom w:val="single" w:sz="4" w:space="0" w:color="5B9BD5" w:themeColor="accent1"/>
          <w:right w:val="nil"/>
          <w:insideH w:val="nil"/>
          <w:insideV w:val="nil"/>
          <w:tl2br w:val="nil"/>
          <w:tr2bl w:val="nil"/>
        </w:tcBorders>
      </w:tcPr>
    </w:tblStylePr>
    <w:tblStylePr w:type="firstCol">
      <w:rPr>
        <w:b/>
        <w:color w:val="262626" w:themeColor="text1" w:themeTint="D9"/>
      </w:rPr>
    </w:tblStylePr>
  </w:style>
  <w:style w:type="character" w:styleId="Strong">
    <w:name w:val="Strong"/>
    <w:basedOn w:val="DefaultParagraphFont"/>
    <w:uiPriority w:val="1"/>
    <w:qFormat/>
    <w:rsid w:val="00D376D2"/>
    <w:rPr>
      <w:b/>
      <w:bCs/>
      <w:color w:val="262626" w:themeColor="text1" w:themeTint="D9"/>
    </w:rPr>
  </w:style>
  <w:style w:type="table" w:customStyle="1" w:styleId="SyllabusTable-NoBorders">
    <w:name w:val="Syllabus Table - No Borders"/>
    <w:basedOn w:val="TableNormal"/>
    <w:uiPriority w:val="99"/>
    <w:rsid w:val="00D376D2"/>
    <w:pPr>
      <w:spacing w:after="0" w:line="240" w:lineRule="auto"/>
    </w:pPr>
    <w:rPr>
      <w:color w:val="404040" w:themeColor="text1" w:themeTint="BF"/>
      <w:sz w:val="18"/>
      <w:szCs w:val="20"/>
      <w:lang w:eastAsia="ja-JP"/>
    </w:rPr>
    <w:tblPr>
      <w:tblCellMar>
        <w:left w:w="0" w:type="dxa"/>
        <w:right w:w="0" w:type="dxa"/>
      </w:tblCellMar>
    </w:tblPr>
    <w:tblStylePr w:type="firstRow">
      <w:pPr>
        <w:wordWrap/>
        <w:spacing w:afterLines="0" w:after="80" w:afterAutospacing="0"/>
      </w:pPr>
      <w:rPr>
        <w:rFonts w:asciiTheme="majorHAnsi" w:hAnsiTheme="majorHAnsi"/>
        <w:b/>
        <w:color w:val="5B9BD5" w:themeColor="accent1"/>
        <w:sz w:val="20"/>
      </w:rPr>
    </w:tblStylePr>
  </w:style>
  <w:style w:type="paragraph" w:styleId="NoSpacing">
    <w:name w:val="No Spacing"/>
    <w:uiPriority w:val="36"/>
    <w:qFormat/>
    <w:rsid w:val="00D376D2"/>
    <w:pPr>
      <w:spacing w:after="0" w:line="240" w:lineRule="auto"/>
    </w:pPr>
    <w:rPr>
      <w:color w:val="404040" w:themeColor="text1" w:themeTint="BF"/>
      <w:sz w:val="18"/>
      <w:szCs w:val="20"/>
      <w:lang w:eastAsia="ja-JP"/>
    </w:rPr>
  </w:style>
  <w:style w:type="paragraph" w:styleId="BalloonText">
    <w:name w:val="Balloon Text"/>
    <w:basedOn w:val="Normal"/>
    <w:link w:val="BalloonTextChar"/>
    <w:uiPriority w:val="99"/>
    <w:semiHidden/>
    <w:unhideWhenUsed/>
    <w:rsid w:val="00D37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6D2"/>
    <w:rPr>
      <w:rFonts w:ascii="Segoe UI" w:eastAsia="Trebuchet MS" w:hAnsi="Segoe UI" w:cs="Segoe UI"/>
      <w:sz w:val="18"/>
      <w:szCs w:val="18"/>
    </w:rPr>
  </w:style>
  <w:style w:type="table" w:styleId="TableGrid">
    <w:name w:val="Table Grid"/>
    <w:basedOn w:val="TableNormal"/>
    <w:uiPriority w:val="39"/>
    <w:rsid w:val="00EF7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F7A19"/>
    <w:pPr>
      <w:spacing w:before="81" w:line="244" w:lineRule="auto"/>
    </w:pPr>
    <w:rPr>
      <w:b/>
      <w:color w:val="2E74B5" w:themeColor="accent1" w:themeShade="BF"/>
      <w:spacing w:val="-8"/>
      <w:sz w:val="43"/>
    </w:rPr>
  </w:style>
  <w:style w:type="character" w:customStyle="1" w:styleId="TitleChar">
    <w:name w:val="Title Char"/>
    <w:basedOn w:val="DefaultParagraphFont"/>
    <w:link w:val="Title"/>
    <w:uiPriority w:val="10"/>
    <w:rsid w:val="00EF7A19"/>
    <w:rPr>
      <w:rFonts w:ascii="Trebuchet MS" w:eastAsia="Trebuchet MS" w:hAnsi="Trebuchet MS" w:cs="Trebuchet MS"/>
      <w:b/>
      <w:color w:val="2E74B5" w:themeColor="accent1" w:themeShade="BF"/>
      <w:spacing w:val="-8"/>
      <w:sz w:val="43"/>
    </w:rPr>
  </w:style>
  <w:style w:type="character" w:customStyle="1" w:styleId="Heading3Char">
    <w:name w:val="Heading 3 Char"/>
    <w:basedOn w:val="DefaultParagraphFont"/>
    <w:link w:val="Heading3"/>
    <w:uiPriority w:val="9"/>
    <w:rsid w:val="00EF7A19"/>
    <w:rPr>
      <w:rFonts w:ascii="Trebuchet MS" w:eastAsia="Trebuchet MS" w:hAnsi="Trebuchet MS" w:cs="Trebuchet MS"/>
      <w:b/>
      <w:w w:val="105"/>
      <w:sz w:val="20"/>
      <w:szCs w:val="24"/>
    </w:rPr>
  </w:style>
  <w:style w:type="character" w:styleId="UnresolvedMention">
    <w:name w:val="Unresolved Mention"/>
    <w:basedOn w:val="DefaultParagraphFont"/>
    <w:uiPriority w:val="99"/>
    <w:semiHidden/>
    <w:unhideWhenUsed/>
    <w:rsid w:val="00EF7A1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6414C"/>
    <w:rPr>
      <w:b/>
      <w:bCs/>
    </w:rPr>
  </w:style>
  <w:style w:type="character" w:customStyle="1" w:styleId="CommentSubjectChar">
    <w:name w:val="Comment Subject Char"/>
    <w:basedOn w:val="CommentTextChar"/>
    <w:link w:val="CommentSubject"/>
    <w:uiPriority w:val="99"/>
    <w:semiHidden/>
    <w:rsid w:val="00E6414C"/>
    <w:rPr>
      <w:rFonts w:ascii="Trebuchet MS" w:eastAsia="Trebuchet MS" w:hAnsi="Trebuchet MS" w:cs="Trebuchet MS"/>
      <w:b/>
      <w:bCs/>
      <w:sz w:val="20"/>
      <w:szCs w:val="20"/>
    </w:rPr>
  </w:style>
  <w:style w:type="character" w:customStyle="1" w:styleId="normaltextrun">
    <w:name w:val="normaltextrun"/>
    <w:basedOn w:val="DefaultParagraphFont"/>
    <w:rsid w:val="004E5E90"/>
  </w:style>
  <w:style w:type="character" w:customStyle="1" w:styleId="eop">
    <w:name w:val="eop"/>
    <w:basedOn w:val="DefaultParagraphFont"/>
    <w:rsid w:val="004E5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9371">
      <w:bodyDiv w:val="1"/>
      <w:marLeft w:val="0"/>
      <w:marRight w:val="0"/>
      <w:marTop w:val="0"/>
      <w:marBottom w:val="0"/>
      <w:divBdr>
        <w:top w:val="none" w:sz="0" w:space="0" w:color="auto"/>
        <w:left w:val="none" w:sz="0" w:space="0" w:color="auto"/>
        <w:bottom w:val="none" w:sz="0" w:space="0" w:color="auto"/>
        <w:right w:val="none" w:sz="0" w:space="0" w:color="auto"/>
      </w:divBdr>
      <w:divsChild>
        <w:div w:id="263920374">
          <w:marLeft w:val="0"/>
          <w:marRight w:val="0"/>
          <w:marTop w:val="0"/>
          <w:marBottom w:val="0"/>
          <w:divBdr>
            <w:top w:val="none" w:sz="0" w:space="0" w:color="auto"/>
            <w:left w:val="none" w:sz="0" w:space="0" w:color="auto"/>
            <w:bottom w:val="none" w:sz="0" w:space="0" w:color="auto"/>
            <w:right w:val="none" w:sz="0" w:space="0" w:color="auto"/>
          </w:divBdr>
        </w:div>
        <w:div w:id="196045635">
          <w:marLeft w:val="0"/>
          <w:marRight w:val="0"/>
          <w:marTop w:val="0"/>
          <w:marBottom w:val="0"/>
          <w:divBdr>
            <w:top w:val="none" w:sz="0" w:space="0" w:color="auto"/>
            <w:left w:val="none" w:sz="0" w:space="0" w:color="auto"/>
            <w:bottom w:val="none" w:sz="0" w:space="0" w:color="auto"/>
            <w:right w:val="none" w:sz="0" w:space="0" w:color="auto"/>
          </w:divBdr>
        </w:div>
      </w:divsChild>
    </w:div>
    <w:div w:id="252786228">
      <w:bodyDiv w:val="1"/>
      <w:marLeft w:val="0"/>
      <w:marRight w:val="0"/>
      <w:marTop w:val="0"/>
      <w:marBottom w:val="0"/>
      <w:divBdr>
        <w:top w:val="none" w:sz="0" w:space="0" w:color="auto"/>
        <w:left w:val="none" w:sz="0" w:space="0" w:color="auto"/>
        <w:bottom w:val="none" w:sz="0" w:space="0" w:color="auto"/>
        <w:right w:val="none" w:sz="0" w:space="0" w:color="auto"/>
      </w:divBdr>
      <w:divsChild>
        <w:div w:id="1841235422">
          <w:marLeft w:val="0"/>
          <w:marRight w:val="0"/>
          <w:marTop w:val="0"/>
          <w:marBottom w:val="0"/>
          <w:divBdr>
            <w:top w:val="none" w:sz="0" w:space="0" w:color="auto"/>
            <w:left w:val="none" w:sz="0" w:space="0" w:color="auto"/>
            <w:bottom w:val="none" w:sz="0" w:space="0" w:color="auto"/>
            <w:right w:val="none" w:sz="0" w:space="0" w:color="auto"/>
          </w:divBdr>
        </w:div>
        <w:div w:id="824904022">
          <w:marLeft w:val="0"/>
          <w:marRight w:val="0"/>
          <w:marTop w:val="0"/>
          <w:marBottom w:val="0"/>
          <w:divBdr>
            <w:top w:val="none" w:sz="0" w:space="0" w:color="auto"/>
            <w:left w:val="none" w:sz="0" w:space="0" w:color="auto"/>
            <w:bottom w:val="none" w:sz="0" w:space="0" w:color="auto"/>
            <w:right w:val="none" w:sz="0" w:space="0" w:color="auto"/>
          </w:divBdr>
        </w:div>
        <w:div w:id="549152089">
          <w:marLeft w:val="0"/>
          <w:marRight w:val="0"/>
          <w:marTop w:val="0"/>
          <w:marBottom w:val="0"/>
          <w:divBdr>
            <w:top w:val="none" w:sz="0" w:space="0" w:color="auto"/>
            <w:left w:val="none" w:sz="0" w:space="0" w:color="auto"/>
            <w:bottom w:val="none" w:sz="0" w:space="0" w:color="auto"/>
            <w:right w:val="none" w:sz="0" w:space="0" w:color="auto"/>
          </w:divBdr>
        </w:div>
        <w:div w:id="630549458">
          <w:marLeft w:val="0"/>
          <w:marRight w:val="0"/>
          <w:marTop w:val="0"/>
          <w:marBottom w:val="0"/>
          <w:divBdr>
            <w:top w:val="none" w:sz="0" w:space="0" w:color="auto"/>
            <w:left w:val="none" w:sz="0" w:space="0" w:color="auto"/>
            <w:bottom w:val="none" w:sz="0" w:space="0" w:color="auto"/>
            <w:right w:val="none" w:sz="0" w:space="0" w:color="auto"/>
          </w:divBdr>
        </w:div>
      </w:divsChild>
    </w:div>
    <w:div w:id="582299836">
      <w:bodyDiv w:val="1"/>
      <w:marLeft w:val="0"/>
      <w:marRight w:val="0"/>
      <w:marTop w:val="0"/>
      <w:marBottom w:val="0"/>
      <w:divBdr>
        <w:top w:val="none" w:sz="0" w:space="0" w:color="auto"/>
        <w:left w:val="none" w:sz="0" w:space="0" w:color="auto"/>
        <w:bottom w:val="none" w:sz="0" w:space="0" w:color="auto"/>
        <w:right w:val="none" w:sz="0" w:space="0" w:color="auto"/>
      </w:divBdr>
      <w:divsChild>
        <w:div w:id="1813906254">
          <w:marLeft w:val="0"/>
          <w:marRight w:val="0"/>
          <w:marTop w:val="0"/>
          <w:marBottom w:val="0"/>
          <w:divBdr>
            <w:top w:val="none" w:sz="0" w:space="0" w:color="auto"/>
            <w:left w:val="none" w:sz="0" w:space="0" w:color="auto"/>
            <w:bottom w:val="none" w:sz="0" w:space="0" w:color="auto"/>
            <w:right w:val="none" w:sz="0" w:space="0" w:color="auto"/>
          </w:divBdr>
          <w:divsChild>
            <w:div w:id="1910920454">
              <w:marLeft w:val="0"/>
              <w:marRight w:val="0"/>
              <w:marTop w:val="0"/>
              <w:marBottom w:val="0"/>
              <w:divBdr>
                <w:top w:val="none" w:sz="0" w:space="0" w:color="auto"/>
                <w:left w:val="none" w:sz="0" w:space="0" w:color="auto"/>
                <w:bottom w:val="none" w:sz="0" w:space="0" w:color="auto"/>
                <w:right w:val="none" w:sz="0" w:space="0" w:color="auto"/>
              </w:divBdr>
            </w:div>
          </w:divsChild>
        </w:div>
        <w:div w:id="1607150427">
          <w:marLeft w:val="0"/>
          <w:marRight w:val="0"/>
          <w:marTop w:val="0"/>
          <w:marBottom w:val="0"/>
          <w:divBdr>
            <w:top w:val="none" w:sz="0" w:space="0" w:color="auto"/>
            <w:left w:val="none" w:sz="0" w:space="0" w:color="auto"/>
            <w:bottom w:val="none" w:sz="0" w:space="0" w:color="auto"/>
            <w:right w:val="none" w:sz="0" w:space="0" w:color="auto"/>
          </w:divBdr>
          <w:divsChild>
            <w:div w:id="731347422">
              <w:marLeft w:val="0"/>
              <w:marRight w:val="0"/>
              <w:marTop w:val="0"/>
              <w:marBottom w:val="0"/>
              <w:divBdr>
                <w:top w:val="none" w:sz="0" w:space="0" w:color="auto"/>
                <w:left w:val="none" w:sz="0" w:space="0" w:color="auto"/>
                <w:bottom w:val="none" w:sz="0" w:space="0" w:color="auto"/>
                <w:right w:val="none" w:sz="0" w:space="0" w:color="auto"/>
              </w:divBdr>
            </w:div>
          </w:divsChild>
        </w:div>
        <w:div w:id="1678074685">
          <w:marLeft w:val="0"/>
          <w:marRight w:val="0"/>
          <w:marTop w:val="0"/>
          <w:marBottom w:val="0"/>
          <w:divBdr>
            <w:top w:val="none" w:sz="0" w:space="0" w:color="auto"/>
            <w:left w:val="none" w:sz="0" w:space="0" w:color="auto"/>
            <w:bottom w:val="none" w:sz="0" w:space="0" w:color="auto"/>
            <w:right w:val="none" w:sz="0" w:space="0" w:color="auto"/>
          </w:divBdr>
          <w:divsChild>
            <w:div w:id="1553078283">
              <w:marLeft w:val="0"/>
              <w:marRight w:val="0"/>
              <w:marTop w:val="0"/>
              <w:marBottom w:val="0"/>
              <w:divBdr>
                <w:top w:val="none" w:sz="0" w:space="0" w:color="auto"/>
                <w:left w:val="none" w:sz="0" w:space="0" w:color="auto"/>
                <w:bottom w:val="none" w:sz="0" w:space="0" w:color="auto"/>
                <w:right w:val="none" w:sz="0" w:space="0" w:color="auto"/>
              </w:divBdr>
            </w:div>
          </w:divsChild>
        </w:div>
        <w:div w:id="1423986610">
          <w:marLeft w:val="0"/>
          <w:marRight w:val="0"/>
          <w:marTop w:val="0"/>
          <w:marBottom w:val="0"/>
          <w:divBdr>
            <w:top w:val="none" w:sz="0" w:space="0" w:color="auto"/>
            <w:left w:val="none" w:sz="0" w:space="0" w:color="auto"/>
            <w:bottom w:val="none" w:sz="0" w:space="0" w:color="auto"/>
            <w:right w:val="none" w:sz="0" w:space="0" w:color="auto"/>
          </w:divBdr>
          <w:divsChild>
            <w:div w:id="261190416">
              <w:marLeft w:val="0"/>
              <w:marRight w:val="0"/>
              <w:marTop w:val="0"/>
              <w:marBottom w:val="0"/>
              <w:divBdr>
                <w:top w:val="none" w:sz="0" w:space="0" w:color="auto"/>
                <w:left w:val="none" w:sz="0" w:space="0" w:color="auto"/>
                <w:bottom w:val="none" w:sz="0" w:space="0" w:color="auto"/>
                <w:right w:val="none" w:sz="0" w:space="0" w:color="auto"/>
              </w:divBdr>
            </w:div>
          </w:divsChild>
        </w:div>
        <w:div w:id="1737821830">
          <w:marLeft w:val="0"/>
          <w:marRight w:val="0"/>
          <w:marTop w:val="0"/>
          <w:marBottom w:val="0"/>
          <w:divBdr>
            <w:top w:val="none" w:sz="0" w:space="0" w:color="auto"/>
            <w:left w:val="none" w:sz="0" w:space="0" w:color="auto"/>
            <w:bottom w:val="none" w:sz="0" w:space="0" w:color="auto"/>
            <w:right w:val="none" w:sz="0" w:space="0" w:color="auto"/>
          </w:divBdr>
          <w:divsChild>
            <w:div w:id="1590237572">
              <w:marLeft w:val="0"/>
              <w:marRight w:val="0"/>
              <w:marTop w:val="0"/>
              <w:marBottom w:val="0"/>
              <w:divBdr>
                <w:top w:val="none" w:sz="0" w:space="0" w:color="auto"/>
                <w:left w:val="none" w:sz="0" w:space="0" w:color="auto"/>
                <w:bottom w:val="none" w:sz="0" w:space="0" w:color="auto"/>
                <w:right w:val="none" w:sz="0" w:space="0" w:color="auto"/>
              </w:divBdr>
            </w:div>
          </w:divsChild>
        </w:div>
        <w:div w:id="519860326">
          <w:marLeft w:val="0"/>
          <w:marRight w:val="0"/>
          <w:marTop w:val="0"/>
          <w:marBottom w:val="0"/>
          <w:divBdr>
            <w:top w:val="none" w:sz="0" w:space="0" w:color="auto"/>
            <w:left w:val="none" w:sz="0" w:space="0" w:color="auto"/>
            <w:bottom w:val="none" w:sz="0" w:space="0" w:color="auto"/>
            <w:right w:val="none" w:sz="0" w:space="0" w:color="auto"/>
          </w:divBdr>
          <w:divsChild>
            <w:div w:id="1207376235">
              <w:marLeft w:val="0"/>
              <w:marRight w:val="0"/>
              <w:marTop w:val="0"/>
              <w:marBottom w:val="0"/>
              <w:divBdr>
                <w:top w:val="none" w:sz="0" w:space="0" w:color="auto"/>
                <w:left w:val="none" w:sz="0" w:space="0" w:color="auto"/>
                <w:bottom w:val="none" w:sz="0" w:space="0" w:color="auto"/>
                <w:right w:val="none" w:sz="0" w:space="0" w:color="auto"/>
              </w:divBdr>
            </w:div>
          </w:divsChild>
        </w:div>
        <w:div w:id="1834443027">
          <w:marLeft w:val="0"/>
          <w:marRight w:val="0"/>
          <w:marTop w:val="0"/>
          <w:marBottom w:val="0"/>
          <w:divBdr>
            <w:top w:val="none" w:sz="0" w:space="0" w:color="auto"/>
            <w:left w:val="none" w:sz="0" w:space="0" w:color="auto"/>
            <w:bottom w:val="none" w:sz="0" w:space="0" w:color="auto"/>
            <w:right w:val="none" w:sz="0" w:space="0" w:color="auto"/>
          </w:divBdr>
          <w:divsChild>
            <w:div w:id="1591814607">
              <w:marLeft w:val="0"/>
              <w:marRight w:val="0"/>
              <w:marTop w:val="0"/>
              <w:marBottom w:val="0"/>
              <w:divBdr>
                <w:top w:val="none" w:sz="0" w:space="0" w:color="auto"/>
                <w:left w:val="none" w:sz="0" w:space="0" w:color="auto"/>
                <w:bottom w:val="none" w:sz="0" w:space="0" w:color="auto"/>
                <w:right w:val="none" w:sz="0" w:space="0" w:color="auto"/>
              </w:divBdr>
            </w:div>
          </w:divsChild>
        </w:div>
        <w:div w:id="1962029849">
          <w:marLeft w:val="0"/>
          <w:marRight w:val="0"/>
          <w:marTop w:val="0"/>
          <w:marBottom w:val="0"/>
          <w:divBdr>
            <w:top w:val="none" w:sz="0" w:space="0" w:color="auto"/>
            <w:left w:val="none" w:sz="0" w:space="0" w:color="auto"/>
            <w:bottom w:val="none" w:sz="0" w:space="0" w:color="auto"/>
            <w:right w:val="none" w:sz="0" w:space="0" w:color="auto"/>
          </w:divBdr>
          <w:divsChild>
            <w:div w:id="1149441512">
              <w:marLeft w:val="0"/>
              <w:marRight w:val="0"/>
              <w:marTop w:val="0"/>
              <w:marBottom w:val="0"/>
              <w:divBdr>
                <w:top w:val="none" w:sz="0" w:space="0" w:color="auto"/>
                <w:left w:val="none" w:sz="0" w:space="0" w:color="auto"/>
                <w:bottom w:val="none" w:sz="0" w:space="0" w:color="auto"/>
                <w:right w:val="none" w:sz="0" w:space="0" w:color="auto"/>
              </w:divBdr>
            </w:div>
          </w:divsChild>
        </w:div>
        <w:div w:id="513038462">
          <w:marLeft w:val="0"/>
          <w:marRight w:val="0"/>
          <w:marTop w:val="0"/>
          <w:marBottom w:val="0"/>
          <w:divBdr>
            <w:top w:val="none" w:sz="0" w:space="0" w:color="auto"/>
            <w:left w:val="none" w:sz="0" w:space="0" w:color="auto"/>
            <w:bottom w:val="none" w:sz="0" w:space="0" w:color="auto"/>
            <w:right w:val="none" w:sz="0" w:space="0" w:color="auto"/>
          </w:divBdr>
          <w:divsChild>
            <w:div w:id="1708486007">
              <w:marLeft w:val="0"/>
              <w:marRight w:val="0"/>
              <w:marTop w:val="0"/>
              <w:marBottom w:val="0"/>
              <w:divBdr>
                <w:top w:val="none" w:sz="0" w:space="0" w:color="auto"/>
                <w:left w:val="none" w:sz="0" w:space="0" w:color="auto"/>
                <w:bottom w:val="none" w:sz="0" w:space="0" w:color="auto"/>
                <w:right w:val="none" w:sz="0" w:space="0" w:color="auto"/>
              </w:divBdr>
            </w:div>
          </w:divsChild>
        </w:div>
        <w:div w:id="1432703124">
          <w:marLeft w:val="0"/>
          <w:marRight w:val="0"/>
          <w:marTop w:val="0"/>
          <w:marBottom w:val="0"/>
          <w:divBdr>
            <w:top w:val="none" w:sz="0" w:space="0" w:color="auto"/>
            <w:left w:val="none" w:sz="0" w:space="0" w:color="auto"/>
            <w:bottom w:val="none" w:sz="0" w:space="0" w:color="auto"/>
            <w:right w:val="none" w:sz="0" w:space="0" w:color="auto"/>
          </w:divBdr>
          <w:divsChild>
            <w:div w:id="1990359040">
              <w:marLeft w:val="0"/>
              <w:marRight w:val="0"/>
              <w:marTop w:val="0"/>
              <w:marBottom w:val="0"/>
              <w:divBdr>
                <w:top w:val="none" w:sz="0" w:space="0" w:color="auto"/>
                <w:left w:val="none" w:sz="0" w:space="0" w:color="auto"/>
                <w:bottom w:val="none" w:sz="0" w:space="0" w:color="auto"/>
                <w:right w:val="none" w:sz="0" w:space="0" w:color="auto"/>
              </w:divBdr>
            </w:div>
          </w:divsChild>
        </w:div>
        <w:div w:id="1081566918">
          <w:marLeft w:val="0"/>
          <w:marRight w:val="0"/>
          <w:marTop w:val="0"/>
          <w:marBottom w:val="0"/>
          <w:divBdr>
            <w:top w:val="none" w:sz="0" w:space="0" w:color="auto"/>
            <w:left w:val="none" w:sz="0" w:space="0" w:color="auto"/>
            <w:bottom w:val="none" w:sz="0" w:space="0" w:color="auto"/>
            <w:right w:val="none" w:sz="0" w:space="0" w:color="auto"/>
          </w:divBdr>
          <w:divsChild>
            <w:div w:id="495459058">
              <w:marLeft w:val="0"/>
              <w:marRight w:val="0"/>
              <w:marTop w:val="0"/>
              <w:marBottom w:val="0"/>
              <w:divBdr>
                <w:top w:val="none" w:sz="0" w:space="0" w:color="auto"/>
                <w:left w:val="none" w:sz="0" w:space="0" w:color="auto"/>
                <w:bottom w:val="none" w:sz="0" w:space="0" w:color="auto"/>
                <w:right w:val="none" w:sz="0" w:space="0" w:color="auto"/>
              </w:divBdr>
            </w:div>
          </w:divsChild>
        </w:div>
        <w:div w:id="772437140">
          <w:marLeft w:val="0"/>
          <w:marRight w:val="0"/>
          <w:marTop w:val="0"/>
          <w:marBottom w:val="0"/>
          <w:divBdr>
            <w:top w:val="none" w:sz="0" w:space="0" w:color="auto"/>
            <w:left w:val="none" w:sz="0" w:space="0" w:color="auto"/>
            <w:bottom w:val="none" w:sz="0" w:space="0" w:color="auto"/>
            <w:right w:val="none" w:sz="0" w:space="0" w:color="auto"/>
          </w:divBdr>
          <w:divsChild>
            <w:div w:id="1720278497">
              <w:marLeft w:val="0"/>
              <w:marRight w:val="0"/>
              <w:marTop w:val="0"/>
              <w:marBottom w:val="0"/>
              <w:divBdr>
                <w:top w:val="none" w:sz="0" w:space="0" w:color="auto"/>
                <w:left w:val="none" w:sz="0" w:space="0" w:color="auto"/>
                <w:bottom w:val="none" w:sz="0" w:space="0" w:color="auto"/>
                <w:right w:val="none" w:sz="0" w:space="0" w:color="auto"/>
              </w:divBdr>
            </w:div>
          </w:divsChild>
        </w:div>
        <w:div w:id="1728718268">
          <w:marLeft w:val="0"/>
          <w:marRight w:val="0"/>
          <w:marTop w:val="0"/>
          <w:marBottom w:val="0"/>
          <w:divBdr>
            <w:top w:val="none" w:sz="0" w:space="0" w:color="auto"/>
            <w:left w:val="none" w:sz="0" w:space="0" w:color="auto"/>
            <w:bottom w:val="none" w:sz="0" w:space="0" w:color="auto"/>
            <w:right w:val="none" w:sz="0" w:space="0" w:color="auto"/>
          </w:divBdr>
          <w:divsChild>
            <w:div w:id="2036348424">
              <w:marLeft w:val="0"/>
              <w:marRight w:val="0"/>
              <w:marTop w:val="0"/>
              <w:marBottom w:val="0"/>
              <w:divBdr>
                <w:top w:val="none" w:sz="0" w:space="0" w:color="auto"/>
                <w:left w:val="none" w:sz="0" w:space="0" w:color="auto"/>
                <w:bottom w:val="none" w:sz="0" w:space="0" w:color="auto"/>
                <w:right w:val="none" w:sz="0" w:space="0" w:color="auto"/>
              </w:divBdr>
            </w:div>
          </w:divsChild>
        </w:div>
        <w:div w:id="1305427734">
          <w:marLeft w:val="0"/>
          <w:marRight w:val="0"/>
          <w:marTop w:val="0"/>
          <w:marBottom w:val="0"/>
          <w:divBdr>
            <w:top w:val="none" w:sz="0" w:space="0" w:color="auto"/>
            <w:left w:val="none" w:sz="0" w:space="0" w:color="auto"/>
            <w:bottom w:val="none" w:sz="0" w:space="0" w:color="auto"/>
            <w:right w:val="none" w:sz="0" w:space="0" w:color="auto"/>
          </w:divBdr>
          <w:divsChild>
            <w:div w:id="9097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6889">
      <w:bodyDiv w:val="1"/>
      <w:marLeft w:val="0"/>
      <w:marRight w:val="0"/>
      <w:marTop w:val="0"/>
      <w:marBottom w:val="0"/>
      <w:divBdr>
        <w:top w:val="none" w:sz="0" w:space="0" w:color="auto"/>
        <w:left w:val="none" w:sz="0" w:space="0" w:color="auto"/>
        <w:bottom w:val="none" w:sz="0" w:space="0" w:color="auto"/>
        <w:right w:val="none" w:sz="0" w:space="0" w:color="auto"/>
      </w:divBdr>
      <w:divsChild>
        <w:div w:id="730231969">
          <w:marLeft w:val="0"/>
          <w:marRight w:val="0"/>
          <w:marTop w:val="0"/>
          <w:marBottom w:val="0"/>
          <w:divBdr>
            <w:top w:val="none" w:sz="0" w:space="0" w:color="auto"/>
            <w:left w:val="none" w:sz="0" w:space="0" w:color="auto"/>
            <w:bottom w:val="none" w:sz="0" w:space="0" w:color="auto"/>
            <w:right w:val="none" w:sz="0" w:space="0" w:color="auto"/>
          </w:divBdr>
        </w:div>
        <w:div w:id="153842578">
          <w:marLeft w:val="0"/>
          <w:marRight w:val="0"/>
          <w:marTop w:val="0"/>
          <w:marBottom w:val="0"/>
          <w:divBdr>
            <w:top w:val="none" w:sz="0" w:space="0" w:color="auto"/>
            <w:left w:val="none" w:sz="0" w:space="0" w:color="auto"/>
            <w:bottom w:val="none" w:sz="0" w:space="0" w:color="auto"/>
            <w:right w:val="none" w:sz="0" w:space="0" w:color="auto"/>
          </w:divBdr>
        </w:div>
      </w:divsChild>
    </w:div>
    <w:div w:id="2041129142">
      <w:bodyDiv w:val="1"/>
      <w:marLeft w:val="0"/>
      <w:marRight w:val="0"/>
      <w:marTop w:val="0"/>
      <w:marBottom w:val="0"/>
      <w:divBdr>
        <w:top w:val="none" w:sz="0" w:space="0" w:color="auto"/>
        <w:left w:val="none" w:sz="0" w:space="0" w:color="auto"/>
        <w:bottom w:val="none" w:sz="0" w:space="0" w:color="auto"/>
        <w:right w:val="none" w:sz="0" w:space="0" w:color="auto"/>
      </w:divBdr>
      <w:divsChild>
        <w:div w:id="972249032">
          <w:marLeft w:val="0"/>
          <w:marRight w:val="0"/>
          <w:marTop w:val="0"/>
          <w:marBottom w:val="0"/>
          <w:divBdr>
            <w:top w:val="none" w:sz="0" w:space="0" w:color="auto"/>
            <w:left w:val="none" w:sz="0" w:space="0" w:color="auto"/>
            <w:bottom w:val="none" w:sz="0" w:space="0" w:color="auto"/>
            <w:right w:val="none" w:sz="0" w:space="0" w:color="auto"/>
          </w:divBdr>
        </w:div>
        <w:div w:id="820343959">
          <w:marLeft w:val="0"/>
          <w:marRight w:val="0"/>
          <w:marTop w:val="0"/>
          <w:marBottom w:val="0"/>
          <w:divBdr>
            <w:top w:val="none" w:sz="0" w:space="0" w:color="auto"/>
            <w:left w:val="none" w:sz="0" w:space="0" w:color="auto"/>
            <w:bottom w:val="none" w:sz="0" w:space="0" w:color="auto"/>
            <w:right w:val="none" w:sz="0" w:space="0" w:color="auto"/>
          </w:divBdr>
        </w:div>
        <w:div w:id="1744177574">
          <w:marLeft w:val="0"/>
          <w:marRight w:val="0"/>
          <w:marTop w:val="0"/>
          <w:marBottom w:val="0"/>
          <w:divBdr>
            <w:top w:val="none" w:sz="0" w:space="0" w:color="auto"/>
            <w:left w:val="none" w:sz="0" w:space="0" w:color="auto"/>
            <w:bottom w:val="none" w:sz="0" w:space="0" w:color="auto"/>
            <w:right w:val="none" w:sz="0" w:space="0" w:color="auto"/>
          </w:divBdr>
        </w:div>
        <w:div w:id="1009408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roushl@upen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yrn@bsd.uchicago.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upenn.us10.list-manage.com/track/click?u=6c89def14a1d88f5cb78518e7&amp;id=22bdd97ae3&amp;e=66d3273cbf__;!!IBzWLUs!TPk0vqHbPJWCqAbCO7VesoIOuzTIRx0XQlopbkilPnv5gR0wbSaeTXYnBN_6NAjVSIuRAaKPwFQXf2DnJwtfp5gVDFMNo7LhEQ2R$" TargetMode="External"/><Relationship Id="rId5" Type="http://schemas.openxmlformats.org/officeDocument/2006/relationships/footnotes" Target="footnotes.xml"/><Relationship Id="rId10" Type="http://schemas.openxmlformats.org/officeDocument/2006/relationships/hyperlink" Target="https://canvas.upenn.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950</Words>
  <Characters>5418</Characters>
  <Application>Microsoft Office Word</Application>
  <DocSecurity>0</DocSecurity>
  <Lines>45</Lines>
  <Paragraphs>12</Paragraphs>
  <ScaleCrop>false</ScaleCrop>
  <Company>PMACS</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Germany</dc:creator>
  <cp:keywords/>
  <dc:description/>
  <cp:lastModifiedBy>Kroushl, Nik</cp:lastModifiedBy>
  <cp:revision>11</cp:revision>
  <dcterms:created xsi:type="dcterms:W3CDTF">2022-12-11T16:46:00Z</dcterms:created>
  <dcterms:modified xsi:type="dcterms:W3CDTF">2023-01-31T14:10:00Z</dcterms:modified>
</cp:coreProperties>
</file>